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267" w:rsidRDefault="00EF6267" w:rsidP="00EF6267">
      <w:pPr>
        <w:pStyle w:val="Default"/>
        <w:rPr>
          <w:sz w:val="40"/>
          <w:szCs w:val="40"/>
        </w:rPr>
      </w:pPr>
      <w:r>
        <w:rPr>
          <w:sz w:val="40"/>
          <w:szCs w:val="40"/>
        </w:rPr>
        <w:t xml:space="preserve">Residentie “ </w:t>
      </w:r>
      <w:r w:rsidR="001203CD">
        <w:rPr>
          <w:sz w:val="40"/>
          <w:szCs w:val="40"/>
        </w:rPr>
        <w:t>Parkhof</w:t>
      </w:r>
      <w:r>
        <w:rPr>
          <w:sz w:val="40"/>
          <w:szCs w:val="40"/>
        </w:rPr>
        <w:t>”</w:t>
      </w:r>
    </w:p>
    <w:p w:rsidR="00EF6267" w:rsidRPr="005B165A" w:rsidRDefault="00EF6267" w:rsidP="00EF6267">
      <w:pPr>
        <w:pStyle w:val="Default"/>
        <w:rPr>
          <w:sz w:val="40"/>
          <w:szCs w:val="40"/>
        </w:rPr>
      </w:pPr>
    </w:p>
    <w:p w:rsidR="00EF6267" w:rsidRDefault="00EF6267" w:rsidP="00EF6267">
      <w:pPr>
        <w:pStyle w:val="Pa0"/>
        <w:rPr>
          <w:sz w:val="23"/>
          <w:szCs w:val="23"/>
        </w:rPr>
      </w:pPr>
      <w:r>
        <w:rPr>
          <w:sz w:val="23"/>
          <w:szCs w:val="23"/>
        </w:rPr>
        <w:t>Beschrijving der werken en materialen</w:t>
      </w:r>
    </w:p>
    <w:p w:rsidR="00EF6267" w:rsidRPr="00BB5ED8" w:rsidRDefault="00EF6267" w:rsidP="00EF6267">
      <w:pPr>
        <w:pStyle w:val="Default"/>
      </w:pPr>
    </w:p>
    <w:p w:rsidR="00EF6267" w:rsidRDefault="00EF6267" w:rsidP="00EF6267">
      <w:pPr>
        <w:pStyle w:val="Pa1"/>
        <w:jc w:val="both"/>
        <w:rPr>
          <w:sz w:val="18"/>
          <w:szCs w:val="18"/>
        </w:rPr>
      </w:pPr>
      <w:r>
        <w:rPr>
          <w:rStyle w:val="A1"/>
        </w:rPr>
        <w:t xml:space="preserve">De Residentie “ </w:t>
      </w:r>
      <w:r w:rsidR="001203CD">
        <w:rPr>
          <w:rStyle w:val="A1"/>
        </w:rPr>
        <w:t>Parkhof</w:t>
      </w:r>
      <w:r w:rsidR="00810667">
        <w:rPr>
          <w:rStyle w:val="A1"/>
        </w:rPr>
        <w:t xml:space="preserve"> </w:t>
      </w:r>
      <w:r>
        <w:rPr>
          <w:rStyle w:val="A1"/>
        </w:rPr>
        <w:t>“ wordt opgetrokken in duurzame materialen van goede kwaliteit. Het architecturale ontwerp van de architect getuigt van een eigentijdse vormgeving.</w:t>
      </w:r>
    </w:p>
    <w:p w:rsidR="00EF6267" w:rsidRPr="00502D17" w:rsidRDefault="00EF6267" w:rsidP="00EF6267">
      <w:pPr>
        <w:pStyle w:val="Pa1"/>
        <w:jc w:val="both"/>
        <w:rPr>
          <w:color w:val="FF0000"/>
          <w:sz w:val="18"/>
          <w:szCs w:val="18"/>
        </w:rPr>
      </w:pPr>
      <w:r>
        <w:rPr>
          <w:rStyle w:val="A1"/>
        </w:rPr>
        <w:t xml:space="preserve">De Residentie bestaat uit </w:t>
      </w:r>
      <w:r w:rsidR="00B34921">
        <w:rPr>
          <w:rStyle w:val="A1"/>
        </w:rPr>
        <w:t xml:space="preserve">tien </w:t>
      </w:r>
      <w:r w:rsidR="00810667">
        <w:rPr>
          <w:rStyle w:val="A1"/>
        </w:rPr>
        <w:t xml:space="preserve">1 </w:t>
      </w:r>
      <w:r w:rsidR="00167BDC">
        <w:rPr>
          <w:rStyle w:val="A1"/>
        </w:rPr>
        <w:t xml:space="preserve">slaapkamerappartementen , </w:t>
      </w:r>
      <w:r w:rsidR="00B34921">
        <w:rPr>
          <w:rStyle w:val="A1"/>
        </w:rPr>
        <w:t>vijf</w:t>
      </w:r>
      <w:r w:rsidR="00810667">
        <w:rPr>
          <w:rStyle w:val="A1"/>
        </w:rPr>
        <w:t xml:space="preserve"> 2 slaapkamerappartement</w:t>
      </w:r>
      <w:r w:rsidR="00167BDC">
        <w:rPr>
          <w:rStyle w:val="A1"/>
        </w:rPr>
        <w:t>en</w:t>
      </w:r>
      <w:r w:rsidR="00810667">
        <w:rPr>
          <w:rStyle w:val="A1"/>
        </w:rPr>
        <w:t xml:space="preserve">, </w:t>
      </w:r>
      <w:r w:rsidR="00B34921">
        <w:rPr>
          <w:rStyle w:val="A1"/>
        </w:rPr>
        <w:t>tien</w:t>
      </w:r>
      <w:r w:rsidR="00810667">
        <w:rPr>
          <w:rStyle w:val="A1"/>
        </w:rPr>
        <w:t xml:space="preserve"> 2-3 slaapkamerappartementen en </w:t>
      </w:r>
      <w:r w:rsidR="00167BDC">
        <w:rPr>
          <w:rStyle w:val="A1"/>
        </w:rPr>
        <w:t xml:space="preserve"> </w:t>
      </w:r>
      <w:r w:rsidR="00B34921">
        <w:rPr>
          <w:rStyle w:val="A1"/>
        </w:rPr>
        <w:t xml:space="preserve">twee </w:t>
      </w:r>
      <w:r w:rsidR="00084600">
        <w:rPr>
          <w:rStyle w:val="A1"/>
        </w:rPr>
        <w:t xml:space="preserve">ruime  </w:t>
      </w:r>
      <w:r w:rsidR="00167BDC">
        <w:rPr>
          <w:rStyle w:val="A1"/>
        </w:rPr>
        <w:t xml:space="preserve">penthouses  met </w:t>
      </w:r>
      <w:r w:rsidR="00084600">
        <w:rPr>
          <w:rStyle w:val="A1"/>
        </w:rPr>
        <w:t xml:space="preserve"> 3 </w:t>
      </w:r>
      <w:r>
        <w:rPr>
          <w:rStyle w:val="A1"/>
        </w:rPr>
        <w:t>slaapkamer</w:t>
      </w:r>
      <w:r w:rsidR="00167BDC">
        <w:rPr>
          <w:rStyle w:val="A1"/>
        </w:rPr>
        <w:t>s</w:t>
      </w:r>
      <w:r w:rsidR="00810667">
        <w:rPr>
          <w:rStyle w:val="A1"/>
        </w:rPr>
        <w:t xml:space="preserve">. </w:t>
      </w:r>
      <w:r w:rsidR="00502D17">
        <w:rPr>
          <w:rStyle w:val="A1"/>
        </w:rPr>
        <w:t xml:space="preserve"> </w:t>
      </w:r>
      <w:r w:rsidR="00810667">
        <w:rPr>
          <w:rStyle w:val="A1"/>
        </w:rPr>
        <w:t xml:space="preserve">Alle </w:t>
      </w:r>
      <w:r w:rsidR="00502D17">
        <w:rPr>
          <w:rStyle w:val="A1"/>
        </w:rPr>
        <w:t xml:space="preserve">  </w:t>
      </w:r>
      <w:r w:rsidR="00810667">
        <w:rPr>
          <w:rStyle w:val="A1"/>
        </w:rPr>
        <w:t xml:space="preserve">2 en 3 slaapkamerappartementen hebben </w:t>
      </w:r>
      <w:r>
        <w:rPr>
          <w:rStyle w:val="A1"/>
        </w:rPr>
        <w:t xml:space="preserve"> ruime zuid gerichte terrassen. </w:t>
      </w:r>
      <w:r w:rsidR="00B34921">
        <w:rPr>
          <w:rStyle w:val="A1"/>
        </w:rPr>
        <w:t xml:space="preserve">Op het gelijkvloers bevinden zich de </w:t>
      </w:r>
      <w:r w:rsidR="00167BDC">
        <w:rPr>
          <w:rStyle w:val="A1"/>
        </w:rPr>
        <w:t xml:space="preserve">handelszaken </w:t>
      </w:r>
      <w:r w:rsidR="00167BDC" w:rsidRPr="000F71A8">
        <w:rPr>
          <w:rStyle w:val="A1"/>
          <w:color w:val="auto"/>
        </w:rPr>
        <w:t xml:space="preserve">tussen </w:t>
      </w:r>
      <w:r w:rsidR="001203CD" w:rsidRPr="000F71A8">
        <w:rPr>
          <w:rStyle w:val="A1"/>
          <w:color w:val="auto"/>
        </w:rPr>
        <w:t>13</w:t>
      </w:r>
      <w:r w:rsidR="007830E3" w:rsidRPr="000F71A8">
        <w:rPr>
          <w:rStyle w:val="A1"/>
          <w:color w:val="auto"/>
        </w:rPr>
        <w:t>4</w:t>
      </w:r>
      <w:r w:rsidR="001203CD" w:rsidRPr="000F71A8">
        <w:rPr>
          <w:rStyle w:val="A1"/>
          <w:color w:val="auto"/>
        </w:rPr>
        <w:t xml:space="preserve"> en 20</w:t>
      </w:r>
      <w:r w:rsidR="007830E3" w:rsidRPr="000F71A8">
        <w:rPr>
          <w:rStyle w:val="A1"/>
          <w:color w:val="auto"/>
        </w:rPr>
        <w:t xml:space="preserve">1 </w:t>
      </w:r>
      <w:r w:rsidR="001203CD" w:rsidRPr="000F71A8">
        <w:rPr>
          <w:rStyle w:val="A1"/>
          <w:color w:val="auto"/>
        </w:rPr>
        <w:t>m².</w:t>
      </w:r>
      <w:r w:rsidR="00085ABB" w:rsidRPr="000F71A8">
        <w:rPr>
          <w:rStyle w:val="A1"/>
          <w:color w:val="auto"/>
        </w:rPr>
        <w:t xml:space="preserve"> </w:t>
      </w:r>
    </w:p>
    <w:p w:rsidR="00167BDC" w:rsidRPr="00502D17" w:rsidRDefault="00167BDC" w:rsidP="007A0AC7">
      <w:pPr>
        <w:pStyle w:val="Pa1"/>
        <w:jc w:val="both"/>
        <w:rPr>
          <w:rStyle w:val="A1"/>
          <w:color w:val="FF0000"/>
        </w:rPr>
      </w:pPr>
    </w:p>
    <w:p w:rsidR="005C3957" w:rsidRPr="007A0AC7" w:rsidRDefault="00167BDC" w:rsidP="005C3957">
      <w:pPr>
        <w:pStyle w:val="Default"/>
        <w:rPr>
          <w:rStyle w:val="A1"/>
          <w:color w:val="auto"/>
        </w:rPr>
      </w:pPr>
      <w:r w:rsidRPr="005C3957">
        <w:rPr>
          <w:rStyle w:val="A1"/>
          <w:color w:val="auto"/>
        </w:rPr>
        <w:t xml:space="preserve">Op de ondergrondse verdieping </w:t>
      </w:r>
      <w:r w:rsidRPr="005541BE">
        <w:rPr>
          <w:rStyle w:val="A1"/>
          <w:color w:val="auto"/>
        </w:rPr>
        <w:t xml:space="preserve">bevinden zich </w:t>
      </w:r>
      <w:r w:rsidR="001203CD" w:rsidRPr="005541BE">
        <w:rPr>
          <w:rStyle w:val="A1"/>
          <w:color w:val="auto"/>
        </w:rPr>
        <w:t xml:space="preserve">14 </w:t>
      </w:r>
      <w:r w:rsidR="00502D17" w:rsidRPr="005541BE">
        <w:rPr>
          <w:rStyle w:val="A1"/>
          <w:color w:val="auto"/>
        </w:rPr>
        <w:t>parking</w:t>
      </w:r>
      <w:r w:rsidR="001203CD" w:rsidRPr="005541BE">
        <w:rPr>
          <w:rStyle w:val="A1"/>
          <w:color w:val="auto"/>
        </w:rPr>
        <w:t>, ruime fietsenstalling</w:t>
      </w:r>
      <w:r w:rsidR="00502D17" w:rsidRPr="005541BE">
        <w:rPr>
          <w:rStyle w:val="A1"/>
          <w:color w:val="auto"/>
        </w:rPr>
        <w:t xml:space="preserve"> en </w:t>
      </w:r>
      <w:r w:rsidR="001203CD" w:rsidRPr="005541BE">
        <w:rPr>
          <w:rStyle w:val="A1"/>
          <w:color w:val="auto"/>
        </w:rPr>
        <w:t xml:space="preserve">29 </w:t>
      </w:r>
      <w:r w:rsidRPr="005541BE">
        <w:rPr>
          <w:rStyle w:val="A1"/>
          <w:color w:val="auto"/>
        </w:rPr>
        <w:t>bergingen</w:t>
      </w:r>
      <w:r w:rsidR="00B34921">
        <w:rPr>
          <w:rStyle w:val="A1"/>
          <w:color w:val="auto"/>
        </w:rPr>
        <w:t xml:space="preserve">. Allen toegankelijk </w:t>
      </w:r>
      <w:r w:rsidR="005C3957" w:rsidRPr="007A0AC7">
        <w:rPr>
          <w:rStyle w:val="A1"/>
          <w:color w:val="auto"/>
        </w:rPr>
        <w:t>via de</w:t>
      </w:r>
      <w:r w:rsidR="005C3957">
        <w:rPr>
          <w:rStyle w:val="A1"/>
          <w:color w:val="auto"/>
        </w:rPr>
        <w:t xml:space="preserve"> inrijpoort en/</w:t>
      </w:r>
      <w:r w:rsidR="001203CD">
        <w:rPr>
          <w:rStyle w:val="A1"/>
          <w:color w:val="auto"/>
        </w:rPr>
        <w:t>of via de dichtstbijzijnde lift</w:t>
      </w:r>
      <w:r w:rsidR="003F6C67">
        <w:rPr>
          <w:rStyle w:val="A1"/>
          <w:color w:val="auto"/>
        </w:rPr>
        <w:t xml:space="preserve"> en/</w:t>
      </w:r>
      <w:r w:rsidR="001203CD">
        <w:rPr>
          <w:rStyle w:val="A1"/>
          <w:color w:val="auto"/>
        </w:rPr>
        <w:t xml:space="preserve"> of via de fiets</w:t>
      </w:r>
      <w:r w:rsidR="00B34921">
        <w:rPr>
          <w:rStyle w:val="A1"/>
          <w:color w:val="auto"/>
        </w:rPr>
        <w:t xml:space="preserve">-helling </w:t>
      </w:r>
      <w:r w:rsidR="001203CD">
        <w:rPr>
          <w:rStyle w:val="A1"/>
          <w:color w:val="auto"/>
        </w:rPr>
        <w:t>trap onder de</w:t>
      </w:r>
      <w:r w:rsidR="003F6C67">
        <w:rPr>
          <w:rStyle w:val="A1"/>
          <w:color w:val="auto"/>
        </w:rPr>
        <w:t xml:space="preserve"> midden </w:t>
      </w:r>
      <w:r w:rsidR="001203CD">
        <w:rPr>
          <w:rStyle w:val="A1"/>
          <w:color w:val="auto"/>
        </w:rPr>
        <w:t>doorgang.</w:t>
      </w:r>
    </w:p>
    <w:p w:rsidR="00167BDC" w:rsidRPr="00167BDC" w:rsidRDefault="00167BDC" w:rsidP="00167BDC">
      <w:pPr>
        <w:pStyle w:val="Default"/>
      </w:pPr>
    </w:p>
    <w:p w:rsidR="00EF6267" w:rsidRDefault="00EF6267" w:rsidP="00EF6267">
      <w:pPr>
        <w:pStyle w:val="Default"/>
        <w:rPr>
          <w:rStyle w:val="A1"/>
          <w:b/>
          <w:bCs/>
          <w:color w:val="auto"/>
        </w:rPr>
      </w:pPr>
      <w:r w:rsidRPr="00A762FD">
        <w:rPr>
          <w:rStyle w:val="A1"/>
          <w:b/>
          <w:bCs/>
          <w:color w:val="auto"/>
        </w:rPr>
        <w:t>ALGEMENE BEPALINGEN</w:t>
      </w:r>
    </w:p>
    <w:p w:rsidR="00EF6267" w:rsidRDefault="00EF6267" w:rsidP="00EF6267">
      <w:pPr>
        <w:pStyle w:val="Default"/>
        <w:rPr>
          <w:rStyle w:val="A1"/>
          <w:b/>
          <w:bCs/>
          <w:color w:val="auto"/>
        </w:rPr>
      </w:pPr>
    </w:p>
    <w:p w:rsidR="00EF6267" w:rsidRDefault="00EF6267" w:rsidP="00EF6267">
      <w:pPr>
        <w:pStyle w:val="Default"/>
        <w:rPr>
          <w:rStyle w:val="A1"/>
          <w:bCs/>
          <w:color w:val="auto"/>
        </w:rPr>
      </w:pPr>
      <w:r>
        <w:rPr>
          <w:rStyle w:val="A1"/>
          <w:bCs/>
          <w:color w:val="auto"/>
        </w:rPr>
        <w:t>ARCHITECTEN</w:t>
      </w:r>
    </w:p>
    <w:p w:rsidR="00EF6267" w:rsidRDefault="00EF6267" w:rsidP="00EF6267">
      <w:pPr>
        <w:pStyle w:val="Default"/>
        <w:rPr>
          <w:rStyle w:val="A1"/>
          <w:bCs/>
          <w:color w:val="auto"/>
        </w:rPr>
      </w:pPr>
    </w:p>
    <w:p w:rsidR="00EF6267" w:rsidRDefault="00EF6267" w:rsidP="00EF6267">
      <w:pPr>
        <w:pStyle w:val="Default"/>
        <w:rPr>
          <w:rStyle w:val="A1"/>
          <w:bCs/>
          <w:color w:val="auto"/>
        </w:rPr>
      </w:pPr>
      <w:r>
        <w:rPr>
          <w:rStyle w:val="A1"/>
          <w:bCs/>
          <w:color w:val="auto"/>
        </w:rPr>
        <w:t xml:space="preserve">Het ereloon </w:t>
      </w:r>
      <w:r w:rsidR="00B34921">
        <w:rPr>
          <w:rStyle w:val="A1"/>
          <w:bCs/>
          <w:color w:val="auto"/>
        </w:rPr>
        <w:t>voor</w:t>
      </w:r>
      <w:r>
        <w:rPr>
          <w:rStyle w:val="A1"/>
          <w:bCs/>
          <w:color w:val="auto"/>
        </w:rPr>
        <w:t xml:space="preserve"> de architect is in de totaalprijs inbegrepen. Hij heeft de appartementen ontw</w:t>
      </w:r>
      <w:r w:rsidR="005C3957">
        <w:rPr>
          <w:rStyle w:val="A1"/>
          <w:bCs/>
          <w:color w:val="auto"/>
        </w:rPr>
        <w:t xml:space="preserve">orpen, de plannen opgemaakt en gezorgd </w:t>
      </w:r>
      <w:r>
        <w:rPr>
          <w:rStyle w:val="A1"/>
          <w:bCs/>
          <w:color w:val="auto"/>
        </w:rPr>
        <w:t>v</w:t>
      </w:r>
      <w:r w:rsidR="00B34921">
        <w:rPr>
          <w:rStyle w:val="A1"/>
          <w:bCs/>
          <w:color w:val="auto"/>
        </w:rPr>
        <w:t>oor het bouwaanvraag dossier. Hij controleert</w:t>
      </w:r>
      <w:r>
        <w:rPr>
          <w:rStyle w:val="A1"/>
          <w:bCs/>
          <w:color w:val="auto"/>
        </w:rPr>
        <w:t xml:space="preserve"> de werken op de uitvoering </w:t>
      </w:r>
      <w:r w:rsidR="009D1021">
        <w:rPr>
          <w:rStyle w:val="A1"/>
          <w:bCs/>
          <w:color w:val="auto"/>
        </w:rPr>
        <w:t xml:space="preserve"> </w:t>
      </w:r>
      <w:r>
        <w:rPr>
          <w:rStyle w:val="A1"/>
          <w:bCs/>
          <w:color w:val="auto"/>
        </w:rPr>
        <w:t>volgens de regels van goed vakmanschap.</w:t>
      </w:r>
    </w:p>
    <w:p w:rsidR="00794EFC" w:rsidRDefault="00EF6267" w:rsidP="005C3957">
      <w:pPr>
        <w:pStyle w:val="Pa1"/>
        <w:jc w:val="both"/>
        <w:rPr>
          <w:rStyle w:val="A1"/>
          <w:bCs/>
          <w:color w:val="auto"/>
        </w:rPr>
      </w:pPr>
      <w:r>
        <w:rPr>
          <w:rStyle w:val="A1"/>
          <w:bCs/>
        </w:rPr>
        <w:t>De architect</w:t>
      </w:r>
      <w:r w:rsidR="00B65877">
        <w:rPr>
          <w:rStyle w:val="A1"/>
          <w:bCs/>
          <w:color w:val="FF0000"/>
        </w:rPr>
        <w:t xml:space="preserve"> </w:t>
      </w:r>
      <w:r w:rsidR="00B65877" w:rsidRPr="00B65877">
        <w:rPr>
          <w:rStyle w:val="A1"/>
          <w:bCs/>
          <w:color w:val="auto"/>
        </w:rPr>
        <w:t xml:space="preserve">is </w:t>
      </w:r>
      <w:r w:rsidR="005C3957" w:rsidRPr="00B65877">
        <w:rPr>
          <w:rStyle w:val="A1"/>
          <w:bCs/>
          <w:color w:val="auto"/>
        </w:rPr>
        <w:t xml:space="preserve"> </w:t>
      </w:r>
      <w:r w:rsidR="001203CD">
        <w:rPr>
          <w:rStyle w:val="A1"/>
          <w:b/>
          <w:bCs/>
          <w:color w:val="auto"/>
        </w:rPr>
        <w:t>Meta Architectuurb</w:t>
      </w:r>
      <w:r w:rsidR="00794EFC">
        <w:rPr>
          <w:rStyle w:val="A1"/>
          <w:b/>
          <w:bCs/>
          <w:color w:val="auto"/>
        </w:rPr>
        <w:t xml:space="preserve">ureau bvba Niklaas Deboutte-Eric Soors  </w:t>
      </w:r>
      <w:r w:rsidR="00794EFC">
        <w:rPr>
          <w:rStyle w:val="A1"/>
          <w:bCs/>
          <w:color w:val="auto"/>
        </w:rPr>
        <w:t xml:space="preserve">Grote Kraaiwijk 3  2000 Antwerpen </w:t>
      </w:r>
    </w:p>
    <w:p w:rsidR="00EF6267" w:rsidRDefault="00794EFC" w:rsidP="005C3957">
      <w:pPr>
        <w:pStyle w:val="Pa1"/>
        <w:jc w:val="both"/>
        <w:rPr>
          <w:rStyle w:val="A1"/>
          <w:bCs/>
          <w:color w:val="auto"/>
        </w:rPr>
      </w:pPr>
      <w:r>
        <w:rPr>
          <w:rStyle w:val="A1"/>
          <w:bCs/>
          <w:color w:val="auto"/>
        </w:rPr>
        <w:t xml:space="preserve">T  03. </w:t>
      </w:r>
      <w:r w:rsidR="001203CD">
        <w:rPr>
          <w:rStyle w:val="A1"/>
          <w:bCs/>
          <w:color w:val="auto"/>
        </w:rPr>
        <w:t>2</w:t>
      </w:r>
      <w:r>
        <w:rPr>
          <w:rStyle w:val="A1"/>
          <w:bCs/>
          <w:color w:val="auto"/>
        </w:rPr>
        <w:t xml:space="preserve">13.51.60  </w:t>
      </w:r>
      <w:hyperlink r:id="rId9" w:history="1">
        <w:r w:rsidRPr="004B4E95">
          <w:rPr>
            <w:rStyle w:val="Hyperlink"/>
            <w:rFonts w:cs="Calibri"/>
            <w:bCs/>
            <w:sz w:val="18"/>
            <w:szCs w:val="18"/>
          </w:rPr>
          <w:t>info@meta.be</w:t>
        </w:r>
      </w:hyperlink>
      <w:r>
        <w:rPr>
          <w:rStyle w:val="A1"/>
          <w:bCs/>
          <w:color w:val="auto"/>
        </w:rPr>
        <w:t xml:space="preserve"> </w:t>
      </w:r>
      <w:r w:rsidR="009D1021">
        <w:rPr>
          <w:rStyle w:val="A1"/>
          <w:bCs/>
          <w:color w:val="auto"/>
        </w:rPr>
        <w:t xml:space="preserve"> </w:t>
      </w:r>
    </w:p>
    <w:p w:rsidR="009D1021" w:rsidRPr="009D1021" w:rsidRDefault="009D1021" w:rsidP="009D1021">
      <w:pPr>
        <w:pStyle w:val="Default"/>
      </w:pPr>
    </w:p>
    <w:p w:rsidR="00EF6267" w:rsidRPr="008E21B3" w:rsidRDefault="00EF6267" w:rsidP="00EF6267">
      <w:pPr>
        <w:pStyle w:val="Default"/>
        <w:rPr>
          <w:rStyle w:val="A1"/>
          <w:bCs/>
          <w:color w:val="auto"/>
        </w:rPr>
      </w:pPr>
      <w:r>
        <w:rPr>
          <w:rStyle w:val="A1"/>
          <w:bCs/>
          <w:color w:val="auto"/>
        </w:rPr>
        <w:t>INGENIEUR</w:t>
      </w:r>
    </w:p>
    <w:p w:rsidR="00EF6267" w:rsidRDefault="00EF6267" w:rsidP="00EF6267">
      <w:pPr>
        <w:pStyle w:val="Default"/>
        <w:rPr>
          <w:rStyle w:val="A1"/>
          <w:bCs/>
          <w:color w:val="auto"/>
        </w:rPr>
      </w:pPr>
    </w:p>
    <w:p w:rsidR="00EF6267" w:rsidRDefault="00EF6267" w:rsidP="00EF6267">
      <w:pPr>
        <w:pStyle w:val="Default"/>
        <w:rPr>
          <w:rStyle w:val="A1"/>
          <w:rFonts w:cstheme="minorBidi"/>
          <w:color w:val="auto"/>
        </w:rPr>
      </w:pPr>
      <w:r>
        <w:rPr>
          <w:rStyle w:val="A1"/>
          <w:rFonts w:cstheme="minorBidi"/>
          <w:color w:val="auto"/>
        </w:rPr>
        <w:t>De kost voor het werk van de ingenieur is inbegrepen in de totaalprijs.</w:t>
      </w:r>
    </w:p>
    <w:p w:rsidR="00EF6267" w:rsidRDefault="00EF6267" w:rsidP="00EF6267">
      <w:pPr>
        <w:pStyle w:val="Default"/>
        <w:rPr>
          <w:rStyle w:val="A1"/>
        </w:rPr>
      </w:pPr>
      <w:r>
        <w:rPr>
          <w:rStyle w:val="A1"/>
        </w:rPr>
        <w:t>De ingenieur zorgt voor de volledige stabiliteitsstudie, de beschrijving en de controle op de werf</w:t>
      </w:r>
    </w:p>
    <w:p w:rsidR="00EF6267" w:rsidRDefault="00EF6267" w:rsidP="00EF6267">
      <w:pPr>
        <w:pStyle w:val="Default"/>
        <w:rPr>
          <w:rStyle w:val="A1"/>
        </w:rPr>
      </w:pPr>
    </w:p>
    <w:p w:rsidR="00EF6267" w:rsidRPr="00FF522B" w:rsidRDefault="000939C9" w:rsidP="00EF6267">
      <w:pPr>
        <w:pStyle w:val="Default"/>
        <w:rPr>
          <w:rStyle w:val="A1"/>
        </w:rPr>
      </w:pPr>
      <w:r>
        <w:rPr>
          <w:rStyle w:val="A1"/>
        </w:rPr>
        <w:t xml:space="preserve">De ingenieur is:  </w:t>
      </w:r>
      <w:r w:rsidR="00EF6267">
        <w:rPr>
          <w:rStyle w:val="A1"/>
        </w:rPr>
        <w:t xml:space="preserve"> </w:t>
      </w:r>
      <w:r w:rsidR="00794EFC">
        <w:rPr>
          <w:rStyle w:val="A1"/>
          <w:b/>
        </w:rPr>
        <w:t>Sileghem &amp; Partners cvba</w:t>
      </w:r>
      <w:r w:rsidR="00B34921">
        <w:rPr>
          <w:rStyle w:val="A1"/>
          <w:b/>
        </w:rPr>
        <w:t xml:space="preserve"> </w:t>
      </w:r>
      <w:r w:rsidR="00794EFC">
        <w:rPr>
          <w:rStyle w:val="A1"/>
        </w:rPr>
        <w:t>Leopoldstraat 26   8550  Zwevegem</w:t>
      </w:r>
      <w:r w:rsidR="00FF522B">
        <w:rPr>
          <w:rStyle w:val="A1"/>
        </w:rPr>
        <w:t xml:space="preserve"> </w:t>
      </w:r>
      <w:r w:rsidR="00794EFC">
        <w:rPr>
          <w:rStyle w:val="A1"/>
        </w:rPr>
        <w:t xml:space="preserve"> T  056 75.42.88</w:t>
      </w:r>
    </w:p>
    <w:p w:rsidR="00EF6267" w:rsidRPr="0024170C" w:rsidRDefault="00EF6267" w:rsidP="00EF6267">
      <w:pPr>
        <w:pStyle w:val="Default"/>
        <w:rPr>
          <w:rStyle w:val="A1"/>
          <w:bCs/>
          <w:color w:val="auto"/>
        </w:rPr>
      </w:pPr>
    </w:p>
    <w:p w:rsidR="00EF6267" w:rsidRDefault="00EF6267" w:rsidP="00EF6267">
      <w:pPr>
        <w:pStyle w:val="Default"/>
        <w:rPr>
          <w:rStyle w:val="A1"/>
          <w:rFonts w:cstheme="minorBidi"/>
          <w:color w:val="auto"/>
        </w:rPr>
      </w:pPr>
      <w:r w:rsidRPr="00A762FD">
        <w:rPr>
          <w:rStyle w:val="A1"/>
          <w:rFonts w:cstheme="minorBidi"/>
          <w:color w:val="auto"/>
        </w:rPr>
        <w:t>V</w:t>
      </w:r>
      <w:r>
        <w:rPr>
          <w:rStyle w:val="A1"/>
          <w:rFonts w:cstheme="minorBidi"/>
          <w:color w:val="auto"/>
        </w:rPr>
        <w:t xml:space="preserve">EILIGHEIDSCOÖRDINATOR </w:t>
      </w:r>
    </w:p>
    <w:p w:rsidR="00EF6267" w:rsidRDefault="00EF6267" w:rsidP="00EF6267">
      <w:pPr>
        <w:pStyle w:val="Default"/>
        <w:rPr>
          <w:rStyle w:val="A1"/>
          <w:rFonts w:cstheme="minorBidi"/>
          <w:color w:val="auto"/>
        </w:rPr>
      </w:pPr>
    </w:p>
    <w:p w:rsidR="00EF6267" w:rsidRDefault="00EF6267" w:rsidP="00EF6267">
      <w:pPr>
        <w:pStyle w:val="Default"/>
        <w:rPr>
          <w:rStyle w:val="A1"/>
          <w:rFonts w:cstheme="minorBidi"/>
          <w:color w:val="auto"/>
        </w:rPr>
      </w:pPr>
      <w:r>
        <w:rPr>
          <w:rStyle w:val="A1"/>
          <w:rFonts w:cstheme="minorBidi"/>
          <w:color w:val="auto"/>
        </w:rPr>
        <w:t>De kost voor het werk van de veiligheidscoördinator is inbegrepen in de totaalprijs.</w:t>
      </w:r>
    </w:p>
    <w:p w:rsidR="00EF6267" w:rsidRDefault="00EF6267" w:rsidP="00EF6267">
      <w:pPr>
        <w:pStyle w:val="Default"/>
        <w:rPr>
          <w:rStyle w:val="A1"/>
          <w:rFonts w:cstheme="minorBidi"/>
          <w:color w:val="auto"/>
        </w:rPr>
      </w:pPr>
      <w:r>
        <w:rPr>
          <w:rStyle w:val="A1"/>
          <w:rFonts w:cstheme="minorBidi"/>
          <w:color w:val="auto"/>
        </w:rPr>
        <w:t>De veiligheidscoördinator staat in voor de controle op de veiligheid op de werf maar ook de veiligheid van het gebruik van het appartement daarna. Daarom wordt de veiligheidscoördinator reeds bij de ontwerpfase betrokken. Hij detecteert alle risicovolle elementen en stelt in functie hiervan een veiligheids-en gezondheidsplan ontwerp op met daarin de maatregelen die genomen moeten worden</w:t>
      </w:r>
      <w:r w:rsidR="00B34921">
        <w:rPr>
          <w:rStyle w:val="A1"/>
          <w:rFonts w:cstheme="minorBidi"/>
          <w:color w:val="auto"/>
        </w:rPr>
        <w:t>.</w:t>
      </w:r>
      <w:r>
        <w:rPr>
          <w:rStyle w:val="A1"/>
          <w:rFonts w:cstheme="minorBidi"/>
          <w:color w:val="auto"/>
        </w:rPr>
        <w:t xml:space="preserve"> </w:t>
      </w:r>
      <w:r w:rsidR="00B34921">
        <w:rPr>
          <w:rStyle w:val="A1"/>
          <w:rFonts w:cstheme="minorBidi"/>
          <w:color w:val="auto"/>
        </w:rPr>
        <w:t>Hij zal tevens bij</w:t>
      </w:r>
      <w:r>
        <w:rPr>
          <w:rStyle w:val="A1"/>
          <w:rFonts w:cstheme="minorBidi"/>
          <w:color w:val="auto"/>
        </w:rPr>
        <w:t xml:space="preserve"> risicovolle werken controleren of alles op een veilige manier gebeurt.</w:t>
      </w:r>
    </w:p>
    <w:p w:rsidR="00EF6267" w:rsidRDefault="00B34921" w:rsidP="00EF6267">
      <w:pPr>
        <w:pStyle w:val="Default"/>
        <w:rPr>
          <w:rStyle w:val="A1"/>
          <w:rFonts w:cstheme="minorBidi"/>
          <w:color w:val="auto"/>
        </w:rPr>
      </w:pPr>
      <w:r>
        <w:rPr>
          <w:rStyle w:val="A1"/>
          <w:rFonts w:cstheme="minorBidi"/>
          <w:color w:val="auto"/>
        </w:rPr>
        <w:t xml:space="preserve">Op het einde van de werken </w:t>
      </w:r>
      <w:r w:rsidR="00EF6267">
        <w:rPr>
          <w:rStyle w:val="A1"/>
          <w:rFonts w:cstheme="minorBidi"/>
          <w:color w:val="auto"/>
        </w:rPr>
        <w:t>maakt de veiligheidscoördinator een postinterventiedossier op</w:t>
      </w:r>
      <w:r>
        <w:rPr>
          <w:rStyle w:val="A1"/>
          <w:rFonts w:cstheme="minorBidi"/>
          <w:color w:val="auto"/>
        </w:rPr>
        <w:t>. D</w:t>
      </w:r>
      <w:r w:rsidR="00EF6267">
        <w:rPr>
          <w:rStyle w:val="A1"/>
          <w:rFonts w:cstheme="minorBidi"/>
          <w:color w:val="auto"/>
        </w:rPr>
        <w:t>it wettelijk document bevat een aantal gegevens die nuttig zijn bij de eventuele latere uitvoering van herstellings-, onderhouds- of renovatiewerken aan het gebouw.</w:t>
      </w:r>
    </w:p>
    <w:p w:rsidR="00EF6267" w:rsidRDefault="00EF6267" w:rsidP="00EF6267">
      <w:pPr>
        <w:pStyle w:val="Default"/>
        <w:rPr>
          <w:rStyle w:val="A1"/>
          <w:rFonts w:cstheme="minorBidi"/>
          <w:color w:val="auto"/>
        </w:rPr>
      </w:pPr>
      <w:r>
        <w:rPr>
          <w:rStyle w:val="A1"/>
          <w:rFonts w:cstheme="minorBidi"/>
          <w:color w:val="auto"/>
        </w:rPr>
        <w:t>U houdt dit postinterventiedossier bij want het vormt een noodzakelijk document als u ooit beslist uw appartement te verkopen of te verhuren.</w:t>
      </w:r>
    </w:p>
    <w:p w:rsidR="00EF6267" w:rsidRDefault="00EF6267" w:rsidP="00EF6267">
      <w:pPr>
        <w:pStyle w:val="Default"/>
        <w:rPr>
          <w:rStyle w:val="A1"/>
          <w:rFonts w:cstheme="minorBidi"/>
          <w:color w:val="auto"/>
        </w:rPr>
      </w:pPr>
    </w:p>
    <w:p w:rsidR="00794EFC" w:rsidRDefault="00EF6267" w:rsidP="00794EFC">
      <w:pPr>
        <w:pStyle w:val="Pa1"/>
        <w:jc w:val="both"/>
        <w:rPr>
          <w:rStyle w:val="A1"/>
          <w:color w:val="FF0000"/>
        </w:rPr>
      </w:pPr>
      <w:r>
        <w:rPr>
          <w:rStyle w:val="A1"/>
        </w:rPr>
        <w:t>De veiligheidscoördinator is:</w:t>
      </w:r>
      <w:r>
        <w:rPr>
          <w:rStyle w:val="A1"/>
        </w:rPr>
        <w:tab/>
        <w:t xml:space="preserve">   </w:t>
      </w:r>
      <w:r w:rsidR="00794EFC">
        <w:rPr>
          <w:rStyle w:val="A1"/>
          <w:b/>
        </w:rPr>
        <w:t>Prevebo</w:t>
      </w:r>
      <w:r w:rsidR="00794EFC">
        <w:rPr>
          <w:rStyle w:val="A1"/>
        </w:rPr>
        <w:t xml:space="preserve">   Albert I laan  68  8630  Veurne    tel 058/24 18 34 </w:t>
      </w:r>
      <w:r w:rsidR="00794EFC">
        <w:rPr>
          <w:rStyle w:val="A1"/>
        </w:rPr>
        <w:tab/>
      </w:r>
    </w:p>
    <w:p w:rsidR="00794EFC" w:rsidRDefault="00794EFC" w:rsidP="00794EFC">
      <w:pPr>
        <w:pStyle w:val="Default"/>
      </w:pPr>
    </w:p>
    <w:p w:rsidR="00FF522B" w:rsidRPr="00FF522B" w:rsidRDefault="00FF522B" w:rsidP="00794EFC">
      <w:pPr>
        <w:pStyle w:val="Pa1"/>
        <w:jc w:val="both"/>
      </w:pPr>
    </w:p>
    <w:p w:rsidR="00EF6267" w:rsidRDefault="00EF6267" w:rsidP="00EF6267">
      <w:pPr>
        <w:rPr>
          <w:rStyle w:val="A1"/>
        </w:rPr>
      </w:pPr>
      <w:r w:rsidRPr="00A762FD">
        <w:rPr>
          <w:rStyle w:val="A1"/>
        </w:rPr>
        <w:t>E.P.B.-VERSLAGGEVER</w:t>
      </w:r>
    </w:p>
    <w:p w:rsidR="00EE64AD" w:rsidRDefault="00EE64AD" w:rsidP="00EF6267">
      <w:pPr>
        <w:rPr>
          <w:rStyle w:val="A1"/>
        </w:rPr>
      </w:pPr>
    </w:p>
    <w:p w:rsidR="00EF6267" w:rsidRDefault="00EF6267" w:rsidP="00EF6267">
      <w:pPr>
        <w:pStyle w:val="Default"/>
        <w:rPr>
          <w:rStyle w:val="A1"/>
          <w:rFonts w:cstheme="minorBidi"/>
          <w:color w:val="auto"/>
        </w:rPr>
      </w:pPr>
      <w:r>
        <w:rPr>
          <w:rStyle w:val="A1"/>
          <w:rFonts w:cstheme="minorBidi"/>
          <w:color w:val="auto"/>
        </w:rPr>
        <w:t>De kost voor het werk van de EPB-verslaggever is inbegrepen in de totaalprijs.</w:t>
      </w:r>
    </w:p>
    <w:p w:rsidR="00B34921" w:rsidRDefault="00EF6267" w:rsidP="00EF6267">
      <w:pPr>
        <w:pStyle w:val="Default"/>
        <w:rPr>
          <w:rStyle w:val="A1"/>
        </w:rPr>
      </w:pPr>
      <w:r>
        <w:rPr>
          <w:rStyle w:val="A1"/>
        </w:rPr>
        <w:t xml:space="preserve">De E.P.B-verslaggever berekent het isolatiepeil van het appartement conform de huidige energieregelgeving. </w:t>
      </w:r>
    </w:p>
    <w:p w:rsidR="00EF6267" w:rsidRDefault="00EF6267" w:rsidP="00EF6267">
      <w:pPr>
        <w:pStyle w:val="Default"/>
        <w:rPr>
          <w:rStyle w:val="A1"/>
        </w:rPr>
      </w:pPr>
      <w:r>
        <w:rPr>
          <w:rStyle w:val="A1"/>
        </w:rPr>
        <w:t xml:space="preserve">Voor Vlaanderen legt deze norm op heden een maximum op van </w:t>
      </w:r>
      <w:r w:rsidRPr="00EE64AD">
        <w:rPr>
          <w:rStyle w:val="A1"/>
        </w:rPr>
        <w:t xml:space="preserve">E-peil </w:t>
      </w:r>
      <w:r w:rsidR="00206CC7" w:rsidRPr="00EE64AD">
        <w:rPr>
          <w:rStyle w:val="A1"/>
        </w:rPr>
        <w:t>70</w:t>
      </w:r>
      <w:r w:rsidRPr="00EE64AD">
        <w:rPr>
          <w:rStyle w:val="A1"/>
        </w:rPr>
        <w:t xml:space="preserve"> en K-peil</w:t>
      </w:r>
      <w:r w:rsidRPr="00206CC7">
        <w:rPr>
          <w:rStyle w:val="A1"/>
          <w:color w:val="FF0000"/>
          <w:sz w:val="28"/>
          <w:szCs w:val="28"/>
        </w:rPr>
        <w:t xml:space="preserve"> </w:t>
      </w:r>
      <w:r w:rsidR="00206CC7" w:rsidRPr="00EE64AD">
        <w:rPr>
          <w:rStyle w:val="A1"/>
        </w:rPr>
        <w:t>40</w:t>
      </w:r>
      <w:r>
        <w:rPr>
          <w:rStyle w:val="A1"/>
        </w:rPr>
        <w:t xml:space="preserve">. </w:t>
      </w:r>
    </w:p>
    <w:p w:rsidR="00EF6267" w:rsidRPr="00A22709" w:rsidRDefault="00EF6267" w:rsidP="00EF6267">
      <w:pPr>
        <w:pStyle w:val="Default"/>
        <w:rPr>
          <w:rStyle w:val="A1"/>
          <w:b/>
        </w:rPr>
      </w:pPr>
    </w:p>
    <w:p w:rsidR="00EF6267" w:rsidRDefault="00EF6267" w:rsidP="00EF6267">
      <w:pPr>
        <w:pStyle w:val="Default"/>
        <w:rPr>
          <w:rStyle w:val="A1"/>
        </w:rPr>
      </w:pPr>
      <w:r>
        <w:rPr>
          <w:rStyle w:val="A1"/>
        </w:rPr>
        <w:tab/>
        <w:t>. Het K-peil van een woning is gelijk aan het totale isolatiepeil van het appartement of het niveau van thermische isolatie. Het K-peil houdt rekening met het warmtverlies door de buitenmuren, daken, vloeren, vensters,</w:t>
      </w:r>
      <w:r w:rsidR="00B34921">
        <w:rPr>
          <w:rStyle w:val="A1"/>
        </w:rPr>
        <w:t xml:space="preserve"> </w:t>
      </w:r>
      <w:r>
        <w:rPr>
          <w:rStyle w:val="A1"/>
        </w:rPr>
        <w:t>… en met de compactheid van het gebouw. Hoe lager het K-peil, hoe beter het gebouw geïsoleerd is en hoe minder warmteverliezen er zijn.</w:t>
      </w:r>
    </w:p>
    <w:p w:rsidR="00EF6267" w:rsidRDefault="00EF6267" w:rsidP="00EF6267">
      <w:pPr>
        <w:pStyle w:val="Default"/>
        <w:rPr>
          <w:rStyle w:val="A1"/>
        </w:rPr>
      </w:pPr>
      <w:r>
        <w:rPr>
          <w:rStyle w:val="A1"/>
        </w:rPr>
        <w:tab/>
        <w:t>.Het E-peil of ook genoemd energieprestatie van een appartement is een maat voor het energieverbruik van het appartement en haar vaste installaties in standaardomstandigheden. In de berekening van het E-peil worden volgende aandachtspunten in rekening gebracht:</w:t>
      </w:r>
    </w:p>
    <w:p w:rsidR="00EF6267" w:rsidRDefault="00B34921" w:rsidP="00EF6267">
      <w:pPr>
        <w:pStyle w:val="Default"/>
        <w:rPr>
          <w:rStyle w:val="A1"/>
        </w:rPr>
      </w:pPr>
      <w:r>
        <w:rPr>
          <w:rStyle w:val="A1"/>
        </w:rPr>
        <w:lastRenderedPageBreak/>
        <w:tab/>
      </w:r>
      <w:r>
        <w:rPr>
          <w:rStyle w:val="A1"/>
        </w:rPr>
        <w:tab/>
        <w:t>.compactbouwen</w:t>
      </w:r>
    </w:p>
    <w:p w:rsidR="00EF6267" w:rsidRDefault="00B34921" w:rsidP="00EF6267">
      <w:pPr>
        <w:pStyle w:val="Default"/>
        <w:rPr>
          <w:rStyle w:val="A1"/>
        </w:rPr>
      </w:pPr>
      <w:r>
        <w:rPr>
          <w:rStyle w:val="A1"/>
        </w:rPr>
        <w:tab/>
      </w:r>
      <w:r>
        <w:rPr>
          <w:rStyle w:val="A1"/>
        </w:rPr>
        <w:tab/>
        <w:t>.thermisch isoleren</w:t>
      </w:r>
    </w:p>
    <w:p w:rsidR="00EF6267" w:rsidRDefault="00B34921" w:rsidP="00EF6267">
      <w:pPr>
        <w:pStyle w:val="Default"/>
        <w:rPr>
          <w:rStyle w:val="A1"/>
        </w:rPr>
      </w:pPr>
      <w:r>
        <w:rPr>
          <w:rStyle w:val="A1"/>
        </w:rPr>
        <w:tab/>
      </w:r>
      <w:r>
        <w:rPr>
          <w:rStyle w:val="A1"/>
        </w:rPr>
        <w:tab/>
        <w:t>.luchtdicht bouwen</w:t>
      </w:r>
    </w:p>
    <w:p w:rsidR="00EF6267" w:rsidRDefault="00B34921" w:rsidP="00EF6267">
      <w:pPr>
        <w:pStyle w:val="Default"/>
        <w:rPr>
          <w:rStyle w:val="A1"/>
        </w:rPr>
      </w:pPr>
      <w:r>
        <w:rPr>
          <w:rStyle w:val="A1"/>
        </w:rPr>
        <w:tab/>
      </w:r>
      <w:r>
        <w:rPr>
          <w:rStyle w:val="A1"/>
        </w:rPr>
        <w:tab/>
        <w:t>.ventileren</w:t>
      </w:r>
    </w:p>
    <w:p w:rsidR="00EF6267" w:rsidRDefault="00EF6267" w:rsidP="00EF6267">
      <w:pPr>
        <w:pStyle w:val="Default"/>
        <w:rPr>
          <w:rStyle w:val="A1"/>
        </w:rPr>
      </w:pPr>
      <w:r>
        <w:rPr>
          <w:rStyle w:val="A1"/>
        </w:rPr>
        <w:tab/>
      </w:r>
      <w:r>
        <w:rPr>
          <w:rStyle w:val="A1"/>
        </w:rPr>
        <w:tab/>
        <w:t>.zonnewarmte benutten</w:t>
      </w:r>
    </w:p>
    <w:p w:rsidR="00EF6267" w:rsidRDefault="00EF6267" w:rsidP="00EF6267">
      <w:pPr>
        <w:pStyle w:val="Default"/>
        <w:rPr>
          <w:rStyle w:val="A1"/>
        </w:rPr>
      </w:pPr>
      <w:r>
        <w:rPr>
          <w:rStyle w:val="A1"/>
        </w:rPr>
        <w:tab/>
      </w:r>
      <w:r>
        <w:rPr>
          <w:rStyle w:val="A1"/>
        </w:rPr>
        <w:tab/>
        <w:t>.een hoog renderende installatie plaatsen voor verwarming en warm water</w:t>
      </w:r>
    </w:p>
    <w:p w:rsidR="00EF6267" w:rsidRDefault="00EF6267" w:rsidP="00EF6267">
      <w:pPr>
        <w:pStyle w:val="Default"/>
        <w:rPr>
          <w:rStyle w:val="A1"/>
        </w:rPr>
      </w:pPr>
      <w:r>
        <w:rPr>
          <w:rStyle w:val="A1"/>
        </w:rPr>
        <w:t>Door net aan deze punten voldoende aandacht te sc</w:t>
      </w:r>
      <w:r w:rsidR="00B34921">
        <w:rPr>
          <w:rStyle w:val="A1"/>
        </w:rPr>
        <w:t>henken, wordt een energiezuinig</w:t>
      </w:r>
      <w:r>
        <w:rPr>
          <w:rStyle w:val="A1"/>
        </w:rPr>
        <w:t>, gezond appartement gecreëerd met meer comfort.</w:t>
      </w:r>
    </w:p>
    <w:p w:rsidR="00EF6267" w:rsidRDefault="00EF6267" w:rsidP="00EF6267">
      <w:pPr>
        <w:pStyle w:val="Default"/>
        <w:rPr>
          <w:rStyle w:val="A1"/>
        </w:rPr>
      </w:pPr>
    </w:p>
    <w:p w:rsidR="00EF6267" w:rsidRDefault="00EF6267" w:rsidP="00EF6267">
      <w:pPr>
        <w:pStyle w:val="Default"/>
        <w:rPr>
          <w:rStyle w:val="A1"/>
        </w:rPr>
      </w:pPr>
      <w:r>
        <w:rPr>
          <w:rStyle w:val="A1"/>
        </w:rPr>
        <w:t>Alle administratieve verplichtingen inzake E.P.B worden uitgevoerd door de E.P.B verslaggever.</w:t>
      </w:r>
    </w:p>
    <w:p w:rsidR="00EF6267" w:rsidRDefault="00EF6267" w:rsidP="00EF6267">
      <w:pPr>
        <w:pStyle w:val="Default"/>
        <w:rPr>
          <w:rStyle w:val="A1"/>
        </w:rPr>
      </w:pPr>
      <w:r>
        <w:rPr>
          <w:rStyle w:val="A1"/>
        </w:rPr>
        <w:t>De E.P.B verslaggever controleert de uitvoering op conformiteit met het E.P.B-verslag</w:t>
      </w:r>
      <w:r w:rsidR="0066708B">
        <w:rPr>
          <w:rStyle w:val="A1"/>
        </w:rPr>
        <w:t>.N</w:t>
      </w:r>
      <w:r>
        <w:rPr>
          <w:rStyle w:val="A1"/>
        </w:rPr>
        <w:t xml:space="preserve">a ingebruikname van het appartement ( binnen de 6 maanden) maakt hij </w:t>
      </w:r>
      <w:r w:rsidR="00B34921">
        <w:rPr>
          <w:rStyle w:val="A1"/>
        </w:rPr>
        <w:t>de definitieve</w:t>
      </w:r>
      <w:r>
        <w:rPr>
          <w:rStyle w:val="A1"/>
        </w:rPr>
        <w:t xml:space="preserve"> E.P.B-berekening op conform de as-builtgegevens. Dit verslag wordt opgestuurd naar het Vlaams Energie Agentschap en de klant krijgt hiervan een kopij en een energiecertificaat van het VEA.</w:t>
      </w:r>
    </w:p>
    <w:p w:rsidR="00EF6267" w:rsidRDefault="00EF6267" w:rsidP="00EF6267">
      <w:pPr>
        <w:pStyle w:val="Default"/>
        <w:rPr>
          <w:rStyle w:val="A1"/>
        </w:rPr>
      </w:pPr>
      <w:r>
        <w:rPr>
          <w:rStyle w:val="A1"/>
        </w:rPr>
        <w:t xml:space="preserve">De koper houdt dit verslag en het bijhorende energiecertificaat bij ( nodig bij verkoop of verhuur appartement, 10 jaar geldig). Op de website van het Vlaams energieagentschap ( </w:t>
      </w:r>
      <w:hyperlink r:id="rId10" w:history="1">
        <w:r w:rsidRPr="00D51678">
          <w:rPr>
            <w:rStyle w:val="Hyperlink"/>
          </w:rPr>
          <w:t>www.vea.be</w:t>
        </w:r>
      </w:hyperlink>
      <w:r>
        <w:rPr>
          <w:rStyle w:val="A1"/>
        </w:rPr>
        <w:t xml:space="preserve"> ) vindt u meer informatie omtrent energiesparen en E.P.B..</w:t>
      </w:r>
    </w:p>
    <w:p w:rsidR="00794EFC" w:rsidRDefault="00EF6267" w:rsidP="00EE64AD">
      <w:pPr>
        <w:pStyle w:val="Pa1"/>
        <w:jc w:val="both"/>
        <w:rPr>
          <w:color w:val="000000"/>
        </w:rPr>
      </w:pPr>
      <w:r>
        <w:rPr>
          <w:rStyle w:val="A1"/>
        </w:rPr>
        <w:t>De E.P.B-verslaggever is</w:t>
      </w:r>
      <w:r w:rsidRPr="00AF36FB">
        <w:rPr>
          <w:rStyle w:val="A1"/>
          <w:b/>
        </w:rPr>
        <w:t xml:space="preserve">: </w:t>
      </w:r>
      <w:r w:rsidR="00EE64AD">
        <w:rPr>
          <w:rStyle w:val="A1"/>
          <w:b/>
        </w:rPr>
        <w:t xml:space="preserve">Ivek </w:t>
      </w:r>
      <w:r w:rsidR="00794EFC">
        <w:rPr>
          <w:rStyle w:val="A1"/>
        </w:rPr>
        <w:t xml:space="preserve"> Albert I laan  68  8630  Veurne    tel 058</w:t>
      </w:r>
      <w:r w:rsidR="00EE64AD">
        <w:rPr>
          <w:rStyle w:val="A1"/>
        </w:rPr>
        <w:t xml:space="preserve"> 33.20.20 </w:t>
      </w:r>
      <w:hyperlink r:id="rId11" w:history="1">
        <w:r w:rsidR="00EE64AD" w:rsidRPr="004B4E95">
          <w:rPr>
            <w:rStyle w:val="Hyperlink"/>
            <w:rFonts w:cs="Calibri"/>
            <w:sz w:val="18"/>
            <w:szCs w:val="18"/>
          </w:rPr>
          <w:t>info@ivek.be</w:t>
        </w:r>
      </w:hyperlink>
      <w:r w:rsidR="00EE64AD">
        <w:rPr>
          <w:rStyle w:val="A1"/>
        </w:rPr>
        <w:t xml:space="preserve"> </w:t>
      </w:r>
    </w:p>
    <w:p w:rsidR="00EF6267" w:rsidRDefault="00EF6267" w:rsidP="00EF6267">
      <w:pPr>
        <w:pStyle w:val="Default"/>
        <w:rPr>
          <w:rStyle w:val="A1"/>
          <w:rFonts w:cstheme="minorBidi"/>
          <w:color w:val="auto"/>
        </w:rPr>
      </w:pPr>
    </w:p>
    <w:p w:rsidR="00EF6267" w:rsidRDefault="00A474D5" w:rsidP="00EF6267">
      <w:pPr>
        <w:pStyle w:val="Default"/>
        <w:rPr>
          <w:rStyle w:val="A1"/>
          <w:rFonts w:cstheme="minorBidi"/>
          <w:color w:val="auto"/>
        </w:rPr>
      </w:pPr>
      <w:r>
        <w:rPr>
          <w:rStyle w:val="A1"/>
          <w:rFonts w:cstheme="minorBidi"/>
          <w:color w:val="auto"/>
        </w:rPr>
        <w:t>Fotomateriaal</w:t>
      </w:r>
      <w:r w:rsidR="00E24AB7">
        <w:rPr>
          <w:rStyle w:val="A1"/>
          <w:rFonts w:cstheme="minorBidi"/>
          <w:color w:val="auto"/>
        </w:rPr>
        <w:t>. Foto’s dienen louter ter ondersteuning van de omschreven materialen. Enkel de omschreven materialen maken deel uit van het lastenboek</w:t>
      </w:r>
    </w:p>
    <w:p w:rsidR="00A474D5" w:rsidRDefault="00A474D5" w:rsidP="00EF6267">
      <w:pPr>
        <w:pStyle w:val="Default"/>
        <w:rPr>
          <w:rStyle w:val="A1"/>
          <w:rFonts w:cstheme="minorBidi"/>
          <w:color w:val="auto"/>
        </w:rPr>
      </w:pPr>
    </w:p>
    <w:p w:rsidR="00EF6267" w:rsidRDefault="00EF6267" w:rsidP="00EF6267">
      <w:pPr>
        <w:pStyle w:val="Pa1"/>
        <w:jc w:val="both"/>
        <w:rPr>
          <w:rStyle w:val="A1"/>
          <w:b/>
          <w:bCs/>
        </w:rPr>
      </w:pPr>
      <w:r>
        <w:rPr>
          <w:rStyle w:val="A1"/>
          <w:b/>
          <w:bCs/>
        </w:rPr>
        <w:t>ALGEMEEN</w:t>
      </w:r>
    </w:p>
    <w:p w:rsidR="00EF6267" w:rsidRPr="004D1AB7" w:rsidRDefault="00EF6267" w:rsidP="004D1AB7">
      <w:pPr>
        <w:rPr>
          <w:rStyle w:val="A1"/>
          <w:rFonts w:ascii="Calibri" w:hAnsi="Calibri"/>
          <w:b/>
          <w:bCs/>
        </w:rPr>
      </w:pPr>
    </w:p>
    <w:p w:rsidR="00EF6267" w:rsidRDefault="00EF6267" w:rsidP="00EF6267">
      <w:pPr>
        <w:pStyle w:val="Default"/>
        <w:rPr>
          <w:rStyle w:val="A1"/>
          <w:color w:val="auto"/>
        </w:rPr>
      </w:pPr>
      <w:r>
        <w:rPr>
          <w:rStyle w:val="A1"/>
          <w:color w:val="auto"/>
        </w:rPr>
        <w:t>In</w:t>
      </w:r>
      <w:r w:rsidRPr="00622048">
        <w:rPr>
          <w:rStyle w:val="A1"/>
          <w:color w:val="auto"/>
        </w:rPr>
        <w:t>planting van het terrein</w:t>
      </w:r>
    </w:p>
    <w:p w:rsidR="00EF6267" w:rsidRPr="00622048" w:rsidRDefault="00EF6267" w:rsidP="00EF6267">
      <w:pPr>
        <w:pStyle w:val="Default"/>
        <w:rPr>
          <w:rStyle w:val="A1"/>
          <w:color w:val="auto"/>
        </w:rPr>
      </w:pPr>
    </w:p>
    <w:p w:rsidR="00EF6267" w:rsidRPr="007830E3" w:rsidRDefault="00EF6267" w:rsidP="00EF6267">
      <w:pPr>
        <w:pStyle w:val="Pa1"/>
        <w:jc w:val="both"/>
        <w:rPr>
          <w:rStyle w:val="A1"/>
          <w:color w:val="FF0000"/>
        </w:rPr>
      </w:pPr>
      <w:r>
        <w:rPr>
          <w:rStyle w:val="A1"/>
        </w:rPr>
        <w:t>De inplanting zal geschieden conform de gegevens van de plannen en volgens de aanduidingen van de technische diensten van de gemeente. De gelijkvloers</w:t>
      </w:r>
      <w:r w:rsidR="0066708B">
        <w:rPr>
          <w:rStyle w:val="A1"/>
        </w:rPr>
        <w:t>e</w:t>
      </w:r>
      <w:r>
        <w:rPr>
          <w:rStyle w:val="A1"/>
        </w:rPr>
        <w:t xml:space="preserve"> </w:t>
      </w:r>
      <w:r w:rsidR="00085ABB" w:rsidRPr="000F71A8">
        <w:rPr>
          <w:rStyle w:val="A1"/>
        </w:rPr>
        <w:t>verharding</w:t>
      </w:r>
      <w:r w:rsidR="000F71A8">
        <w:rPr>
          <w:rStyle w:val="A1"/>
        </w:rPr>
        <w:t xml:space="preserve"> wordt</w:t>
      </w:r>
      <w:r>
        <w:rPr>
          <w:rStyle w:val="A1"/>
        </w:rPr>
        <w:t xml:space="preserve"> uitgevoerd in grijze beton klinkers. </w:t>
      </w:r>
    </w:p>
    <w:p w:rsidR="00EF6267" w:rsidRPr="00CB2293" w:rsidRDefault="00EF6267" w:rsidP="00EF6267">
      <w:pPr>
        <w:pStyle w:val="Default"/>
      </w:pPr>
    </w:p>
    <w:p w:rsidR="00EF6267" w:rsidRDefault="00EF6267" w:rsidP="00EF6267">
      <w:pPr>
        <w:pStyle w:val="Pa1"/>
        <w:jc w:val="both"/>
        <w:rPr>
          <w:rFonts w:cs="Calibri"/>
          <w:sz w:val="18"/>
          <w:szCs w:val="18"/>
        </w:rPr>
      </w:pPr>
      <w:r>
        <w:rPr>
          <w:rStyle w:val="A1"/>
          <w:b/>
          <w:bCs/>
        </w:rPr>
        <w:t xml:space="preserve">DE GEMENE DELEN </w:t>
      </w:r>
    </w:p>
    <w:p w:rsidR="00EF6267" w:rsidRDefault="00EF6267" w:rsidP="00EF6267">
      <w:pPr>
        <w:pStyle w:val="Pa1"/>
        <w:jc w:val="both"/>
        <w:rPr>
          <w:rFonts w:cs="Calibri"/>
          <w:sz w:val="18"/>
          <w:szCs w:val="18"/>
        </w:rPr>
      </w:pPr>
      <w:r>
        <w:rPr>
          <w:rStyle w:val="A1"/>
        </w:rPr>
        <w:t>Deze bevatten hoofdzakelijk :</w:t>
      </w:r>
    </w:p>
    <w:p w:rsidR="00EF6267" w:rsidRDefault="00EF6267" w:rsidP="00EF6267">
      <w:pPr>
        <w:pStyle w:val="Pa1"/>
        <w:ind w:firstLine="708"/>
        <w:jc w:val="both"/>
        <w:rPr>
          <w:rFonts w:cs="Calibri"/>
          <w:sz w:val="18"/>
          <w:szCs w:val="18"/>
        </w:rPr>
      </w:pPr>
      <w:r>
        <w:rPr>
          <w:rStyle w:val="A1"/>
        </w:rPr>
        <w:t xml:space="preserve">. </w:t>
      </w:r>
      <w:r w:rsidR="0066708B">
        <w:rPr>
          <w:rStyle w:val="A1"/>
        </w:rPr>
        <w:t xml:space="preserve">eventuele </w:t>
      </w:r>
      <w:r>
        <w:rPr>
          <w:rStyle w:val="A1"/>
        </w:rPr>
        <w:t>afbraak en afvoer bestaande bebouwing</w:t>
      </w:r>
    </w:p>
    <w:p w:rsidR="00EF6267" w:rsidRDefault="00EF6267" w:rsidP="00EF6267">
      <w:pPr>
        <w:pStyle w:val="Pa1"/>
        <w:ind w:firstLine="708"/>
        <w:jc w:val="both"/>
        <w:rPr>
          <w:rFonts w:cs="Calibri"/>
          <w:sz w:val="18"/>
          <w:szCs w:val="18"/>
        </w:rPr>
      </w:pPr>
      <w:r>
        <w:rPr>
          <w:rStyle w:val="A1"/>
        </w:rPr>
        <w:t xml:space="preserve">. de grondwerken, funderingen, metselwerk, scheidingswanden, het gewapend beton, de vloerplaten, dorpels en </w:t>
      </w:r>
    </w:p>
    <w:p w:rsidR="00EF6267" w:rsidRDefault="00EF6267" w:rsidP="00EF6267">
      <w:pPr>
        <w:pStyle w:val="Pa1"/>
        <w:ind w:left="1416"/>
        <w:jc w:val="both"/>
        <w:rPr>
          <w:rFonts w:cs="Calibri"/>
          <w:sz w:val="18"/>
          <w:szCs w:val="18"/>
        </w:rPr>
      </w:pPr>
      <w:r>
        <w:rPr>
          <w:rStyle w:val="A1"/>
        </w:rPr>
        <w:t>plinten</w:t>
      </w:r>
    </w:p>
    <w:p w:rsidR="00EF6267" w:rsidRDefault="00EF6267" w:rsidP="00EF6267">
      <w:pPr>
        <w:pStyle w:val="Pa1"/>
        <w:ind w:firstLine="708"/>
        <w:jc w:val="both"/>
        <w:rPr>
          <w:rFonts w:cs="Calibri"/>
          <w:sz w:val="18"/>
          <w:szCs w:val="18"/>
        </w:rPr>
      </w:pPr>
      <w:r>
        <w:rPr>
          <w:rStyle w:val="A1"/>
        </w:rPr>
        <w:t>. het rioleringsstelsel en de waterafvoer</w:t>
      </w:r>
    </w:p>
    <w:p w:rsidR="00EF6267" w:rsidRDefault="00EF6267" w:rsidP="00EF6267">
      <w:pPr>
        <w:pStyle w:val="Pa1"/>
        <w:ind w:firstLine="708"/>
        <w:jc w:val="both"/>
        <w:rPr>
          <w:rStyle w:val="A1"/>
        </w:rPr>
      </w:pPr>
      <w:r>
        <w:rPr>
          <w:rStyle w:val="A1"/>
        </w:rPr>
        <w:t>. de dakverdichting</w:t>
      </w:r>
    </w:p>
    <w:p w:rsidR="00EF6267" w:rsidRDefault="00EF6267" w:rsidP="00EF6267">
      <w:pPr>
        <w:pStyle w:val="Default"/>
        <w:rPr>
          <w:rStyle w:val="A1"/>
          <w:color w:val="auto"/>
        </w:rPr>
      </w:pPr>
      <w:r>
        <w:tab/>
        <w:t>.</w:t>
      </w:r>
      <w:r w:rsidRPr="00B97B32">
        <w:rPr>
          <w:rStyle w:val="A1"/>
          <w:color w:val="auto"/>
        </w:rPr>
        <w:t>timmerwerken-dakwerken</w:t>
      </w:r>
    </w:p>
    <w:p w:rsidR="00EF6267" w:rsidRPr="00B97B32" w:rsidRDefault="00EF6267" w:rsidP="00EF6267">
      <w:pPr>
        <w:pStyle w:val="Default"/>
      </w:pPr>
      <w:r>
        <w:rPr>
          <w:rStyle w:val="A1"/>
          <w:color w:val="auto"/>
        </w:rPr>
        <w:tab/>
        <w:t>.zink &amp; loodwerken</w:t>
      </w:r>
    </w:p>
    <w:p w:rsidR="00EF6267" w:rsidRDefault="00EF6267" w:rsidP="00EF6267">
      <w:pPr>
        <w:pStyle w:val="Pa1"/>
        <w:ind w:firstLine="708"/>
        <w:jc w:val="both"/>
        <w:rPr>
          <w:rFonts w:cs="Calibri"/>
          <w:sz w:val="18"/>
          <w:szCs w:val="18"/>
        </w:rPr>
      </w:pPr>
      <w:r>
        <w:rPr>
          <w:rStyle w:val="A1"/>
        </w:rPr>
        <w:t>. de afwerking van de gemene delen</w:t>
      </w:r>
    </w:p>
    <w:p w:rsidR="00EF6267" w:rsidRDefault="00EF6267" w:rsidP="00EF6267">
      <w:pPr>
        <w:pStyle w:val="Pa1"/>
        <w:ind w:firstLine="708"/>
        <w:jc w:val="both"/>
        <w:rPr>
          <w:rFonts w:cs="Calibri"/>
          <w:sz w:val="18"/>
          <w:szCs w:val="18"/>
        </w:rPr>
      </w:pPr>
      <w:r>
        <w:rPr>
          <w:rStyle w:val="A1"/>
        </w:rPr>
        <w:t>. de lift en de trap</w:t>
      </w:r>
    </w:p>
    <w:p w:rsidR="00EF6267" w:rsidRDefault="00EF6267" w:rsidP="00EF6267">
      <w:pPr>
        <w:pStyle w:val="Pa1"/>
        <w:ind w:firstLine="708"/>
        <w:jc w:val="both"/>
        <w:rPr>
          <w:rFonts w:cs="Calibri"/>
          <w:sz w:val="18"/>
          <w:szCs w:val="18"/>
        </w:rPr>
      </w:pPr>
      <w:r>
        <w:rPr>
          <w:rStyle w:val="A1"/>
        </w:rPr>
        <w:t>. het schrijnwerk</w:t>
      </w:r>
    </w:p>
    <w:p w:rsidR="00EF6267" w:rsidRDefault="00EF6267" w:rsidP="00EF6267">
      <w:pPr>
        <w:pStyle w:val="Pa1"/>
        <w:ind w:firstLine="708"/>
        <w:jc w:val="both"/>
        <w:rPr>
          <w:rFonts w:cs="Calibri"/>
          <w:sz w:val="18"/>
          <w:szCs w:val="18"/>
        </w:rPr>
      </w:pPr>
      <w:r>
        <w:rPr>
          <w:rStyle w:val="A1"/>
        </w:rPr>
        <w:t>. de opgaande kokers voor het loodgieterswerk en van de water- en elektriciteitsleidingen en ventilatie.</w:t>
      </w:r>
    </w:p>
    <w:p w:rsidR="00EF6267" w:rsidRDefault="00EF6267" w:rsidP="00EF6267">
      <w:pPr>
        <w:pStyle w:val="Pa1"/>
        <w:ind w:firstLine="708"/>
        <w:jc w:val="both"/>
        <w:rPr>
          <w:rFonts w:cs="Calibri"/>
          <w:sz w:val="18"/>
          <w:szCs w:val="18"/>
        </w:rPr>
      </w:pPr>
      <w:r>
        <w:rPr>
          <w:rStyle w:val="A1"/>
        </w:rPr>
        <w:t>. de gemeenschappelijke elektriciteitsleidingen</w:t>
      </w:r>
    </w:p>
    <w:p w:rsidR="00EF6267" w:rsidRDefault="00EF6267" w:rsidP="00EF6267">
      <w:pPr>
        <w:pStyle w:val="Pa1"/>
        <w:ind w:firstLine="708"/>
        <w:jc w:val="both"/>
        <w:rPr>
          <w:rFonts w:cs="Calibri"/>
          <w:sz w:val="18"/>
          <w:szCs w:val="18"/>
        </w:rPr>
      </w:pPr>
      <w:r>
        <w:rPr>
          <w:rStyle w:val="A1"/>
        </w:rPr>
        <w:t>. het minutenlicht</w:t>
      </w:r>
    </w:p>
    <w:p w:rsidR="00EF6267" w:rsidRDefault="00EF6267" w:rsidP="00EF6267">
      <w:pPr>
        <w:pStyle w:val="Pa1"/>
        <w:ind w:firstLine="708"/>
        <w:jc w:val="both"/>
        <w:rPr>
          <w:rFonts w:cs="Calibri"/>
          <w:sz w:val="18"/>
          <w:szCs w:val="18"/>
        </w:rPr>
      </w:pPr>
      <w:r>
        <w:rPr>
          <w:rStyle w:val="A1"/>
        </w:rPr>
        <w:t>. de deurluidsprekers en de elektrische deuropener</w:t>
      </w:r>
    </w:p>
    <w:p w:rsidR="00704356" w:rsidRPr="00704356" w:rsidRDefault="00EF6267" w:rsidP="00704356">
      <w:pPr>
        <w:pStyle w:val="Pa1"/>
        <w:ind w:firstLine="708"/>
        <w:jc w:val="both"/>
        <w:rPr>
          <w:rFonts w:cs="Calibri"/>
          <w:color w:val="FF0000"/>
          <w:sz w:val="18"/>
          <w:szCs w:val="18"/>
        </w:rPr>
      </w:pPr>
      <w:r>
        <w:rPr>
          <w:rStyle w:val="A1"/>
        </w:rPr>
        <w:t xml:space="preserve">. de schilderwerken van de </w:t>
      </w:r>
      <w:r w:rsidRPr="008760DE">
        <w:rPr>
          <w:rStyle w:val="A1"/>
          <w:color w:val="auto"/>
        </w:rPr>
        <w:t>gemeenschappelijke delen</w:t>
      </w:r>
      <w:r w:rsidR="00704356" w:rsidRPr="008760DE">
        <w:rPr>
          <w:rStyle w:val="A1"/>
          <w:color w:val="auto"/>
        </w:rPr>
        <w:t xml:space="preserve"> (excl kelder</w:t>
      </w:r>
      <w:r w:rsidR="008760DE">
        <w:rPr>
          <w:rStyle w:val="A1"/>
          <w:color w:val="auto"/>
        </w:rPr>
        <w:t>)</w:t>
      </w:r>
    </w:p>
    <w:p w:rsidR="00EF6267" w:rsidRDefault="00EF6267" w:rsidP="00EF6267">
      <w:pPr>
        <w:pStyle w:val="Pa1"/>
        <w:ind w:firstLine="708"/>
        <w:jc w:val="both"/>
        <w:rPr>
          <w:rStyle w:val="A1"/>
        </w:rPr>
      </w:pPr>
      <w:r>
        <w:rPr>
          <w:rStyle w:val="A1"/>
        </w:rPr>
        <w:t>. de terrassen</w:t>
      </w:r>
    </w:p>
    <w:p w:rsidR="00EF6267" w:rsidRPr="004D1AB7" w:rsidRDefault="00EF6267" w:rsidP="004D1AB7">
      <w:pPr>
        <w:rPr>
          <w:rStyle w:val="A1"/>
          <w:rFonts w:ascii="Calibri" w:hAnsi="Calibri"/>
          <w:b/>
          <w:bCs/>
        </w:rPr>
      </w:pPr>
    </w:p>
    <w:p w:rsidR="00EF6267" w:rsidRDefault="00EF6267" w:rsidP="00EF6267">
      <w:pPr>
        <w:pStyle w:val="Pa1"/>
        <w:jc w:val="both"/>
        <w:rPr>
          <w:rStyle w:val="A1"/>
        </w:rPr>
      </w:pPr>
      <w:r>
        <w:rPr>
          <w:rStyle w:val="A1"/>
        </w:rPr>
        <w:t xml:space="preserve">Deze opsomming wordt gegeven bij wijze van voorbeeld en mag niet </w:t>
      </w:r>
      <w:r w:rsidR="0066708B">
        <w:rPr>
          <w:rStyle w:val="A1"/>
        </w:rPr>
        <w:t xml:space="preserve">als </w:t>
      </w:r>
      <w:r>
        <w:rPr>
          <w:rStyle w:val="A1"/>
        </w:rPr>
        <w:t>beperkend aanzien worden.</w:t>
      </w:r>
    </w:p>
    <w:p w:rsidR="00EF6267" w:rsidRPr="004D1AB7" w:rsidRDefault="00EF6267" w:rsidP="004D1AB7">
      <w:pPr>
        <w:rPr>
          <w:rStyle w:val="A1"/>
          <w:rFonts w:ascii="Calibri" w:hAnsi="Calibri"/>
          <w:b/>
          <w:bCs/>
        </w:rPr>
      </w:pPr>
    </w:p>
    <w:p w:rsidR="00EF6267" w:rsidRDefault="00EF6267" w:rsidP="00EF6267">
      <w:pPr>
        <w:pStyle w:val="Pa1"/>
        <w:jc w:val="both"/>
        <w:rPr>
          <w:rStyle w:val="A1"/>
          <w:bCs/>
        </w:rPr>
      </w:pPr>
      <w:r w:rsidRPr="000635D9">
        <w:rPr>
          <w:rStyle w:val="A1"/>
          <w:bCs/>
        </w:rPr>
        <w:t>Afwerking van de gemene delen</w:t>
      </w:r>
    </w:p>
    <w:p w:rsidR="00EF6267" w:rsidRPr="004D1AB7" w:rsidRDefault="00EF6267" w:rsidP="004D1AB7">
      <w:pPr>
        <w:rPr>
          <w:rStyle w:val="A1"/>
          <w:rFonts w:ascii="Calibri" w:hAnsi="Calibri"/>
          <w:b/>
          <w:bCs/>
        </w:rPr>
      </w:pPr>
    </w:p>
    <w:p w:rsidR="00EF6267" w:rsidRDefault="00EF6267" w:rsidP="00EF6267">
      <w:pPr>
        <w:pStyle w:val="Pa1"/>
        <w:jc w:val="both"/>
        <w:rPr>
          <w:rStyle w:val="A1"/>
        </w:rPr>
      </w:pPr>
      <w:r w:rsidRPr="005541BE">
        <w:rPr>
          <w:rStyle w:val="A1"/>
          <w:color w:val="auto"/>
        </w:rPr>
        <w:t xml:space="preserve">Via de </w:t>
      </w:r>
      <w:r w:rsidR="007830E3" w:rsidRPr="005541BE">
        <w:rPr>
          <w:rStyle w:val="A1"/>
          <w:color w:val="auto"/>
        </w:rPr>
        <w:t>midden</w:t>
      </w:r>
      <w:r w:rsidR="003F6C67">
        <w:rPr>
          <w:rStyle w:val="A1"/>
          <w:color w:val="auto"/>
        </w:rPr>
        <w:t xml:space="preserve"> </w:t>
      </w:r>
      <w:r w:rsidR="007830E3" w:rsidRPr="005541BE">
        <w:rPr>
          <w:rStyle w:val="A1"/>
          <w:color w:val="auto"/>
        </w:rPr>
        <w:t>doorgang</w:t>
      </w:r>
      <w:r w:rsidRPr="005541BE">
        <w:rPr>
          <w:rStyle w:val="A1"/>
          <w:color w:val="auto"/>
        </w:rPr>
        <w:t xml:space="preserve"> uitgerust met brievenbussen en videofonie bereikt men de </w:t>
      </w:r>
      <w:r w:rsidR="007830E3" w:rsidRPr="005541BE">
        <w:rPr>
          <w:rStyle w:val="A1"/>
          <w:color w:val="auto"/>
        </w:rPr>
        <w:t xml:space="preserve">respectievelijke </w:t>
      </w:r>
      <w:r w:rsidRPr="005541BE">
        <w:rPr>
          <w:rStyle w:val="A1"/>
          <w:color w:val="auto"/>
        </w:rPr>
        <w:t xml:space="preserve"> traphal</w:t>
      </w:r>
      <w:r w:rsidR="007830E3" w:rsidRPr="005541BE">
        <w:rPr>
          <w:rStyle w:val="A1"/>
          <w:color w:val="auto"/>
        </w:rPr>
        <w:t>len</w:t>
      </w:r>
      <w:r w:rsidRPr="005541BE">
        <w:rPr>
          <w:rStyle w:val="A1"/>
          <w:color w:val="auto"/>
        </w:rPr>
        <w:t xml:space="preserve"> </w:t>
      </w:r>
      <w:r>
        <w:rPr>
          <w:rStyle w:val="A1"/>
        </w:rPr>
        <w:t xml:space="preserve">met lift en trap naar de verschillende verdiepingen. De bevloering in de gemene delen bestaat uit keramische tegels. De verdere decoratieve  afwerking wordt afgewerkt volgens het advies van de architect. </w:t>
      </w:r>
    </w:p>
    <w:p w:rsidR="0055744D" w:rsidRPr="004D1AB7" w:rsidRDefault="0055744D" w:rsidP="004D1AB7">
      <w:pPr>
        <w:rPr>
          <w:rStyle w:val="A1"/>
          <w:rFonts w:ascii="Calibri" w:hAnsi="Calibri"/>
          <w:b/>
          <w:bCs/>
        </w:rPr>
      </w:pPr>
    </w:p>
    <w:p w:rsidR="0055744D" w:rsidRPr="0055744D" w:rsidRDefault="0055744D" w:rsidP="0055744D">
      <w:pPr>
        <w:jc w:val="both"/>
        <w:rPr>
          <w:rStyle w:val="A1"/>
          <w:rFonts w:ascii="Calibri" w:eastAsiaTheme="minorEastAsia" w:hAnsi="Calibri"/>
          <w:lang w:val="nl-BE" w:eastAsia="nl-BE"/>
        </w:rPr>
      </w:pPr>
      <w:r w:rsidRPr="0055744D">
        <w:rPr>
          <w:rStyle w:val="A1"/>
          <w:rFonts w:ascii="Calibri" w:eastAsiaTheme="minorEastAsia" w:hAnsi="Calibri"/>
          <w:lang w:val="nl-BE" w:eastAsia="nl-BE"/>
        </w:rPr>
        <w:t>De trappen zijn  in beton, met ingestorte antisliprand. De leuningen naast de trappen worden voorzien  in metaal , geschilderd in de afwerkingskleuren van het gebouw.</w:t>
      </w:r>
    </w:p>
    <w:p w:rsidR="00EF6267" w:rsidRPr="008760DE" w:rsidRDefault="00EF6267" w:rsidP="00EF6267">
      <w:pPr>
        <w:pStyle w:val="Default"/>
        <w:rPr>
          <w:color w:val="auto"/>
        </w:rPr>
      </w:pPr>
    </w:p>
    <w:p w:rsidR="00FE7B5C" w:rsidRDefault="00B60D2A" w:rsidP="00B60D2A">
      <w:pPr>
        <w:pStyle w:val="Default"/>
        <w:rPr>
          <w:rFonts w:ascii="Arial" w:eastAsia="Times New Roman" w:hAnsi="Arial" w:cs="Arial"/>
          <w:sz w:val="22"/>
          <w:szCs w:val="22"/>
        </w:rPr>
      </w:pPr>
      <w:r w:rsidRPr="002A2F13">
        <w:rPr>
          <w:rStyle w:val="A1"/>
        </w:rPr>
        <w:lastRenderedPageBreak/>
        <w:t>In de ondergrondse verdieping worden de plafonds uitgevoerd in predallen en/of gewelven ( afhankelijk van de stabiliteitsstu</w:t>
      </w:r>
      <w:r w:rsidR="0066708B">
        <w:rPr>
          <w:rStyle w:val="A1"/>
        </w:rPr>
        <w:t xml:space="preserve">die) met gladde beton afwerking.  De keldermuren zijn </w:t>
      </w:r>
      <w:r w:rsidRPr="002A2F13">
        <w:rPr>
          <w:rStyle w:val="A1"/>
        </w:rPr>
        <w:t>gemetste binnenmuren</w:t>
      </w:r>
      <w:r w:rsidR="0066708B">
        <w:rPr>
          <w:rStyle w:val="A1"/>
        </w:rPr>
        <w:t xml:space="preserve"> (</w:t>
      </w:r>
      <w:r w:rsidRPr="002A2F13">
        <w:rPr>
          <w:rStyle w:val="A1"/>
        </w:rPr>
        <w:t xml:space="preserve"> </w:t>
      </w:r>
      <w:r w:rsidR="0066708B" w:rsidRPr="002A2F13">
        <w:rPr>
          <w:rStyle w:val="A1"/>
        </w:rPr>
        <w:t>meegaand gevoegd</w:t>
      </w:r>
      <w:r w:rsidR="0066708B">
        <w:rPr>
          <w:rStyle w:val="A1"/>
        </w:rPr>
        <w:t xml:space="preserve"> ) en/of glad bekiste betonwanden</w:t>
      </w:r>
      <w:r w:rsidRPr="002A2F13">
        <w:rPr>
          <w:rStyle w:val="A1"/>
        </w:rPr>
        <w:t>. De bevloering</w:t>
      </w:r>
      <w:r w:rsidR="002A2F13" w:rsidRPr="002A2F13">
        <w:rPr>
          <w:rStyle w:val="A1"/>
        </w:rPr>
        <w:t xml:space="preserve"> ondergronds wordt uitgevoerd i</w:t>
      </w:r>
      <w:r w:rsidR="00F51692">
        <w:rPr>
          <w:rStyle w:val="A1"/>
        </w:rPr>
        <w:t>n gepolierde beton, kleur grijs. De toplaag wordt verhard door middel van ingestrooide kwarts.</w:t>
      </w:r>
      <w:r w:rsidR="00FE7B5C" w:rsidRPr="00FE7B5C">
        <w:rPr>
          <w:rFonts w:ascii="Arial" w:eastAsia="Times New Roman" w:hAnsi="Arial" w:cs="Arial"/>
          <w:sz w:val="22"/>
          <w:szCs w:val="22"/>
        </w:rPr>
        <w:t xml:space="preserve"> </w:t>
      </w:r>
    </w:p>
    <w:p w:rsidR="00F51692" w:rsidRPr="00F51692" w:rsidRDefault="00F51692" w:rsidP="00F51692">
      <w:pPr>
        <w:autoSpaceDE w:val="0"/>
        <w:autoSpaceDN w:val="0"/>
        <w:adjustRightInd w:val="0"/>
        <w:jc w:val="both"/>
        <w:rPr>
          <w:rStyle w:val="A1"/>
          <w:rFonts w:ascii="Calibri" w:eastAsiaTheme="minorEastAsia" w:hAnsi="Calibri"/>
          <w:lang w:val="nl-BE" w:eastAsia="nl-BE"/>
        </w:rPr>
      </w:pPr>
      <w:r w:rsidRPr="00F51692">
        <w:rPr>
          <w:rStyle w:val="A1"/>
          <w:rFonts w:ascii="Calibri" w:eastAsiaTheme="minorEastAsia" w:hAnsi="Calibri"/>
          <w:lang w:val="nl-BE" w:eastAsia="nl-BE"/>
        </w:rPr>
        <w:t>De belijning en nummering van de parkeerplaatsen worden geschilderd in een witte of gele vloerverf.</w:t>
      </w:r>
    </w:p>
    <w:p w:rsidR="00F51692" w:rsidRPr="00F51692" w:rsidRDefault="00F51692" w:rsidP="00F51692">
      <w:pPr>
        <w:jc w:val="both"/>
        <w:rPr>
          <w:rStyle w:val="A1"/>
          <w:rFonts w:ascii="Calibri" w:eastAsiaTheme="minorEastAsia" w:hAnsi="Calibri"/>
          <w:lang w:val="nl-BE" w:eastAsia="nl-BE"/>
        </w:rPr>
      </w:pPr>
      <w:r w:rsidRPr="00F51692">
        <w:rPr>
          <w:rStyle w:val="A1"/>
          <w:rFonts w:ascii="Calibri" w:eastAsiaTheme="minorEastAsia" w:hAnsi="Calibri"/>
          <w:lang w:val="nl-BE" w:eastAsia="nl-BE"/>
        </w:rPr>
        <w:t xml:space="preserve">De </w:t>
      </w:r>
      <w:r>
        <w:rPr>
          <w:rStyle w:val="A1"/>
          <w:rFonts w:ascii="Calibri" w:eastAsiaTheme="minorEastAsia" w:hAnsi="Calibri"/>
          <w:lang w:val="nl-BE" w:eastAsia="nl-BE"/>
        </w:rPr>
        <w:t xml:space="preserve">deuren, </w:t>
      </w:r>
      <w:r w:rsidRPr="00F51692">
        <w:rPr>
          <w:rStyle w:val="A1"/>
          <w:rFonts w:ascii="Calibri" w:eastAsiaTheme="minorEastAsia" w:hAnsi="Calibri"/>
          <w:lang w:val="nl-BE" w:eastAsia="nl-BE"/>
        </w:rPr>
        <w:t xml:space="preserve">muren en plafond in de </w:t>
      </w:r>
      <w:r>
        <w:rPr>
          <w:rStyle w:val="A1"/>
          <w:rFonts w:ascii="Calibri" w:eastAsiaTheme="minorEastAsia" w:hAnsi="Calibri"/>
          <w:lang w:val="nl-BE" w:eastAsia="nl-BE"/>
        </w:rPr>
        <w:t>kelders worden niet geschilderd.</w:t>
      </w:r>
    </w:p>
    <w:p w:rsidR="00FE7B5C" w:rsidRPr="004D1AB7" w:rsidRDefault="00FE7B5C" w:rsidP="004D1AB7">
      <w:pPr>
        <w:rPr>
          <w:rStyle w:val="A1"/>
          <w:rFonts w:ascii="Calibri" w:hAnsi="Calibri"/>
          <w:b/>
          <w:bCs/>
        </w:rPr>
      </w:pPr>
    </w:p>
    <w:p w:rsidR="00EF6267" w:rsidRPr="004D1AB7" w:rsidRDefault="00EF6267" w:rsidP="004D1AB7">
      <w:pPr>
        <w:rPr>
          <w:rStyle w:val="A1"/>
          <w:rFonts w:ascii="Calibri" w:hAnsi="Calibri"/>
          <w:b/>
          <w:bCs/>
        </w:rPr>
      </w:pPr>
    </w:p>
    <w:p w:rsidR="00EF6267" w:rsidRDefault="00EF6267" w:rsidP="00EF6267">
      <w:pPr>
        <w:pStyle w:val="Pa1"/>
        <w:jc w:val="both"/>
        <w:rPr>
          <w:rStyle w:val="A1"/>
          <w:b/>
          <w:bCs/>
        </w:rPr>
      </w:pPr>
      <w:r>
        <w:rPr>
          <w:rStyle w:val="A1"/>
          <w:b/>
          <w:bCs/>
        </w:rPr>
        <w:t xml:space="preserve">DE PRIVATIEVE DELEN </w:t>
      </w:r>
    </w:p>
    <w:p w:rsidR="00EF6267" w:rsidRPr="004D1AB7" w:rsidRDefault="00EF6267" w:rsidP="004D1AB7">
      <w:pPr>
        <w:rPr>
          <w:rStyle w:val="A1"/>
          <w:rFonts w:ascii="Calibri" w:hAnsi="Calibri"/>
          <w:b/>
          <w:bCs/>
        </w:rPr>
      </w:pPr>
    </w:p>
    <w:p w:rsidR="00EF6267" w:rsidRDefault="00EF6267" w:rsidP="00EF6267">
      <w:pPr>
        <w:pStyle w:val="Pa1"/>
        <w:jc w:val="both"/>
        <w:rPr>
          <w:rStyle w:val="A1"/>
        </w:rPr>
      </w:pPr>
      <w:r>
        <w:rPr>
          <w:rStyle w:val="A1"/>
        </w:rPr>
        <w:t>Deze bevatten hoofdzakelijk :</w:t>
      </w:r>
    </w:p>
    <w:p w:rsidR="00EF6267" w:rsidRPr="00A86AEE" w:rsidRDefault="00EF6267" w:rsidP="00EF6267">
      <w:pPr>
        <w:pStyle w:val="Default"/>
      </w:pPr>
    </w:p>
    <w:p w:rsidR="00EF6267" w:rsidRDefault="00EF6267" w:rsidP="00EF6267">
      <w:pPr>
        <w:pStyle w:val="Pa1"/>
        <w:ind w:firstLine="708"/>
        <w:jc w:val="both"/>
        <w:rPr>
          <w:rFonts w:cs="Calibri"/>
          <w:sz w:val="18"/>
          <w:szCs w:val="18"/>
        </w:rPr>
      </w:pPr>
      <w:r>
        <w:rPr>
          <w:rStyle w:val="A1"/>
        </w:rPr>
        <w:t>. de isolerende dekvloeren</w:t>
      </w:r>
    </w:p>
    <w:p w:rsidR="00EF6267" w:rsidRDefault="00EF6267" w:rsidP="00EF6267">
      <w:pPr>
        <w:pStyle w:val="Pa1"/>
        <w:ind w:firstLine="708"/>
        <w:jc w:val="both"/>
        <w:rPr>
          <w:rFonts w:cs="Calibri"/>
          <w:sz w:val="18"/>
          <w:szCs w:val="18"/>
        </w:rPr>
      </w:pPr>
      <w:r>
        <w:rPr>
          <w:rStyle w:val="A1"/>
        </w:rPr>
        <w:t>. de vloer- en muurbekledingen</w:t>
      </w:r>
    </w:p>
    <w:p w:rsidR="00EF6267" w:rsidRDefault="00EF6267" w:rsidP="00EF6267">
      <w:pPr>
        <w:pStyle w:val="Pa1"/>
        <w:ind w:firstLine="708"/>
        <w:jc w:val="both"/>
        <w:rPr>
          <w:rFonts w:cs="Calibri"/>
          <w:sz w:val="18"/>
          <w:szCs w:val="18"/>
        </w:rPr>
      </w:pPr>
      <w:r>
        <w:rPr>
          <w:rStyle w:val="A1"/>
        </w:rPr>
        <w:t>. het binnenschrijnwerk</w:t>
      </w:r>
    </w:p>
    <w:p w:rsidR="00EF6267" w:rsidRDefault="00EF6267" w:rsidP="00EF6267">
      <w:pPr>
        <w:pStyle w:val="Pa1"/>
        <w:ind w:firstLine="708"/>
        <w:jc w:val="both"/>
        <w:rPr>
          <w:rFonts w:cs="Calibri"/>
          <w:sz w:val="18"/>
          <w:szCs w:val="18"/>
        </w:rPr>
      </w:pPr>
      <w:r>
        <w:rPr>
          <w:rStyle w:val="A1"/>
        </w:rPr>
        <w:t>. de sanitaire installaties</w:t>
      </w:r>
    </w:p>
    <w:p w:rsidR="00EF6267" w:rsidRDefault="00EF6267" w:rsidP="00EF6267">
      <w:pPr>
        <w:pStyle w:val="Pa1"/>
        <w:ind w:firstLine="708"/>
        <w:jc w:val="both"/>
        <w:rPr>
          <w:rFonts w:cs="Calibri"/>
          <w:sz w:val="18"/>
          <w:szCs w:val="18"/>
        </w:rPr>
      </w:pPr>
      <w:r>
        <w:rPr>
          <w:rStyle w:val="A1"/>
        </w:rPr>
        <w:t>. de elektriciteitsinstallaties</w:t>
      </w:r>
    </w:p>
    <w:p w:rsidR="00EF6267" w:rsidRDefault="00EF6267" w:rsidP="00EF6267">
      <w:pPr>
        <w:pStyle w:val="Pa1"/>
        <w:ind w:firstLine="708"/>
        <w:jc w:val="both"/>
        <w:rPr>
          <w:rFonts w:cs="Calibri"/>
          <w:sz w:val="18"/>
          <w:szCs w:val="18"/>
        </w:rPr>
      </w:pPr>
      <w:r>
        <w:rPr>
          <w:rStyle w:val="A1"/>
        </w:rPr>
        <w:t>. het hang- en sluitwerk</w:t>
      </w:r>
    </w:p>
    <w:p w:rsidR="00EF6267" w:rsidRDefault="00EF6267" w:rsidP="00EF6267">
      <w:pPr>
        <w:pStyle w:val="Pa1"/>
        <w:ind w:firstLine="708"/>
        <w:jc w:val="both"/>
        <w:rPr>
          <w:rStyle w:val="A1"/>
        </w:rPr>
      </w:pPr>
      <w:r>
        <w:rPr>
          <w:rStyle w:val="A1"/>
        </w:rPr>
        <w:t>. de keukeninstallaties</w:t>
      </w:r>
    </w:p>
    <w:p w:rsidR="00EF6267" w:rsidRPr="00A86AEE" w:rsidRDefault="00EF6267" w:rsidP="00EF6267">
      <w:pPr>
        <w:pStyle w:val="Default"/>
      </w:pPr>
    </w:p>
    <w:p w:rsidR="00EF6267" w:rsidRDefault="00EF6267" w:rsidP="00EF6267">
      <w:pPr>
        <w:pStyle w:val="Pa1"/>
        <w:jc w:val="both"/>
        <w:rPr>
          <w:rStyle w:val="A1"/>
        </w:rPr>
      </w:pPr>
      <w:r>
        <w:rPr>
          <w:rStyle w:val="A1"/>
        </w:rPr>
        <w:t xml:space="preserve">Deze opsomming wordt gegeven bij wijze van voorbeeld en mag niet </w:t>
      </w:r>
      <w:r w:rsidR="00C61969">
        <w:rPr>
          <w:rStyle w:val="A1"/>
        </w:rPr>
        <w:t xml:space="preserve">als </w:t>
      </w:r>
      <w:r>
        <w:rPr>
          <w:rStyle w:val="A1"/>
        </w:rPr>
        <w:t>beperkend aanzien worden.</w:t>
      </w:r>
    </w:p>
    <w:p w:rsidR="00EF6267" w:rsidRPr="00A86AEE" w:rsidRDefault="00EF6267" w:rsidP="004D1AB7"/>
    <w:p w:rsidR="00EF6267" w:rsidRDefault="00EF6267" w:rsidP="00EF6267">
      <w:pPr>
        <w:pStyle w:val="Pa1"/>
        <w:jc w:val="both"/>
        <w:rPr>
          <w:rStyle w:val="A1"/>
          <w:b/>
          <w:bCs/>
        </w:rPr>
      </w:pPr>
      <w:r>
        <w:rPr>
          <w:rStyle w:val="A1"/>
          <w:b/>
          <w:bCs/>
        </w:rPr>
        <w:t>DE GRONDWERKEN</w:t>
      </w:r>
    </w:p>
    <w:p w:rsidR="00EF6267" w:rsidRPr="004D1AB7" w:rsidRDefault="00EF6267" w:rsidP="004D1AB7">
      <w:pPr>
        <w:rPr>
          <w:rStyle w:val="A1"/>
          <w:rFonts w:ascii="Calibri" w:hAnsi="Calibri"/>
          <w:b/>
          <w:bCs/>
        </w:rPr>
      </w:pPr>
    </w:p>
    <w:p w:rsidR="00EF6267" w:rsidRDefault="00EF6267" w:rsidP="00EF6267">
      <w:pPr>
        <w:pStyle w:val="Pa1"/>
        <w:jc w:val="both"/>
        <w:rPr>
          <w:rFonts w:cs="Calibri"/>
          <w:sz w:val="18"/>
          <w:szCs w:val="18"/>
        </w:rPr>
      </w:pPr>
      <w:r>
        <w:rPr>
          <w:rStyle w:val="A1"/>
        </w:rPr>
        <w:t xml:space="preserve">De graaf- en grondwerken worden uitgevoerd op basis van de </w:t>
      </w:r>
    </w:p>
    <w:p w:rsidR="00EF6267" w:rsidRDefault="00EF6267" w:rsidP="00EF6267">
      <w:pPr>
        <w:pStyle w:val="Pa1"/>
        <w:jc w:val="both"/>
        <w:rPr>
          <w:rStyle w:val="A1"/>
        </w:rPr>
      </w:pPr>
      <w:r>
        <w:rPr>
          <w:rStyle w:val="A1"/>
        </w:rPr>
        <w:t>funderings- en rioleringsplannen en onder toezicht van de bevoegde ingenieur.</w:t>
      </w:r>
    </w:p>
    <w:p w:rsidR="00EF6267" w:rsidRPr="00A86AEE" w:rsidRDefault="00EF6267" w:rsidP="00EF6267">
      <w:pPr>
        <w:pStyle w:val="Default"/>
      </w:pPr>
    </w:p>
    <w:p w:rsidR="00EF6267" w:rsidRDefault="00EF6267" w:rsidP="00EF6267">
      <w:pPr>
        <w:pStyle w:val="Pa1"/>
        <w:jc w:val="both"/>
        <w:rPr>
          <w:rStyle w:val="A1"/>
          <w:b/>
          <w:bCs/>
        </w:rPr>
      </w:pPr>
      <w:r>
        <w:rPr>
          <w:rStyle w:val="A1"/>
          <w:b/>
          <w:bCs/>
        </w:rPr>
        <w:t>FUNDERINGEN</w:t>
      </w:r>
    </w:p>
    <w:p w:rsidR="00EF6267" w:rsidRPr="00A86AEE" w:rsidRDefault="00EF6267" w:rsidP="004D1AB7"/>
    <w:p w:rsidR="00EF6267" w:rsidRDefault="00EF6267" w:rsidP="00EF6267">
      <w:pPr>
        <w:pStyle w:val="Pa1"/>
        <w:jc w:val="both"/>
        <w:rPr>
          <w:rStyle w:val="A1"/>
        </w:rPr>
      </w:pPr>
      <w:r>
        <w:rPr>
          <w:rStyle w:val="A1"/>
        </w:rPr>
        <w:t>Deze worden uitgevoerd tot op de draagkrachtige grond volgens de berekeningen en de funderingswijze van de ingenieur, op basis van de uitgevoerde diepsondering</w:t>
      </w:r>
    </w:p>
    <w:p w:rsidR="00EF6267" w:rsidRPr="004D1AB7" w:rsidRDefault="00EF6267" w:rsidP="004D1AB7">
      <w:pPr>
        <w:rPr>
          <w:rStyle w:val="A1"/>
          <w:rFonts w:ascii="Calibri" w:hAnsi="Calibri"/>
          <w:b/>
          <w:bCs/>
        </w:rPr>
      </w:pPr>
    </w:p>
    <w:p w:rsidR="00EF6267" w:rsidRDefault="00EF6267" w:rsidP="00EF6267">
      <w:pPr>
        <w:pStyle w:val="Pa1"/>
        <w:jc w:val="both"/>
        <w:rPr>
          <w:rStyle w:val="A1"/>
          <w:b/>
          <w:bCs/>
        </w:rPr>
      </w:pPr>
      <w:r>
        <w:rPr>
          <w:rStyle w:val="A1"/>
          <w:b/>
          <w:bCs/>
        </w:rPr>
        <w:t>RIOLERINGEN</w:t>
      </w:r>
    </w:p>
    <w:p w:rsidR="00EF6267" w:rsidRPr="004D1AB7" w:rsidRDefault="00EF6267" w:rsidP="004D1AB7">
      <w:pPr>
        <w:rPr>
          <w:rStyle w:val="A1"/>
          <w:rFonts w:ascii="Calibri" w:hAnsi="Calibri"/>
          <w:b/>
          <w:bCs/>
        </w:rPr>
      </w:pPr>
    </w:p>
    <w:p w:rsidR="00EF6267" w:rsidRPr="0055744D" w:rsidRDefault="00EF6267" w:rsidP="00EF6267">
      <w:pPr>
        <w:pStyle w:val="Pa1"/>
        <w:jc w:val="both"/>
        <w:rPr>
          <w:rStyle w:val="A1"/>
          <w:color w:val="auto"/>
        </w:rPr>
      </w:pPr>
      <w:r w:rsidRPr="0055744D">
        <w:rPr>
          <w:rStyle w:val="A1"/>
          <w:color w:val="auto"/>
        </w:rPr>
        <w:t xml:space="preserve">Het rioleringsnet wordt uitgevoerd overeenkomstig de gemeentelijke reglementeringen en de aanduidingen op de plannen. De buizen </w:t>
      </w:r>
      <w:r w:rsidR="00F23EA6" w:rsidRPr="0055744D">
        <w:rPr>
          <w:rStyle w:val="A1"/>
          <w:color w:val="auto"/>
        </w:rPr>
        <w:t xml:space="preserve">opgehangen in de kelderverdieping of </w:t>
      </w:r>
      <w:r w:rsidRPr="0055744D">
        <w:rPr>
          <w:rStyle w:val="A1"/>
          <w:color w:val="auto"/>
        </w:rPr>
        <w:t xml:space="preserve">ingegraven in de grond zijn </w:t>
      </w:r>
      <w:r w:rsidR="0055744D" w:rsidRPr="0055744D">
        <w:rPr>
          <w:rStyle w:val="A1"/>
          <w:color w:val="auto"/>
        </w:rPr>
        <w:t xml:space="preserve">in </w:t>
      </w:r>
      <w:r w:rsidR="00704356" w:rsidRPr="0055744D">
        <w:rPr>
          <w:rStyle w:val="A1"/>
          <w:color w:val="auto"/>
        </w:rPr>
        <w:t xml:space="preserve"> PE</w:t>
      </w:r>
      <w:r w:rsidR="0055744D" w:rsidRPr="0055744D">
        <w:rPr>
          <w:rStyle w:val="A1"/>
          <w:color w:val="auto"/>
        </w:rPr>
        <w:t xml:space="preserve"> of gelijkwaardig materiaal</w:t>
      </w:r>
      <w:r w:rsidR="00704356" w:rsidRPr="0055744D">
        <w:rPr>
          <w:rStyle w:val="A1"/>
          <w:b/>
          <w:color w:val="auto"/>
        </w:rPr>
        <w:t xml:space="preserve"> </w:t>
      </w:r>
      <w:r w:rsidRPr="0055744D">
        <w:rPr>
          <w:rStyle w:val="A1"/>
          <w:color w:val="auto"/>
        </w:rPr>
        <w:t>. De aansluiting op het openbare rioleringsnet is voorzien in de prijs</w:t>
      </w:r>
      <w:r w:rsidR="00704356" w:rsidRPr="0055744D">
        <w:rPr>
          <w:rStyle w:val="A1"/>
          <w:color w:val="auto"/>
        </w:rPr>
        <w:t xml:space="preserve"> </w:t>
      </w:r>
      <w:r w:rsidRPr="0055744D">
        <w:rPr>
          <w:rStyle w:val="A1"/>
          <w:color w:val="auto"/>
        </w:rPr>
        <w:t>. De buizen in de appartementen zijn in PE of gelijkwaardig materiaal uit</w:t>
      </w:r>
      <w:r w:rsidRPr="0055744D">
        <w:rPr>
          <w:rStyle w:val="A1"/>
          <w:color w:val="auto"/>
        </w:rPr>
        <w:softHyphen/>
        <w:t>gevoerd conform de nieuwe Europese Norm (NBN EN). Zij zijn allemaal Benor gekeurd.</w:t>
      </w:r>
    </w:p>
    <w:p w:rsidR="00EF6267" w:rsidRPr="00CF5D03" w:rsidRDefault="00EF6267" w:rsidP="00EF6267">
      <w:pPr>
        <w:pStyle w:val="Default"/>
      </w:pPr>
    </w:p>
    <w:p w:rsidR="0055744D" w:rsidRDefault="00EF6267" w:rsidP="00EF6267">
      <w:pPr>
        <w:pStyle w:val="Default"/>
        <w:rPr>
          <w:rStyle w:val="A1"/>
        </w:rPr>
      </w:pPr>
      <w:r>
        <w:rPr>
          <w:rStyle w:val="A1"/>
        </w:rPr>
        <w:t>De keuring op de private waterafvoer verplicht sedert 1 juli 2011 is voorzien in deze prijs.</w:t>
      </w:r>
      <w:r w:rsidR="00704356">
        <w:rPr>
          <w:rStyle w:val="A1"/>
        </w:rPr>
        <w:t xml:space="preserve"> </w:t>
      </w:r>
    </w:p>
    <w:p w:rsidR="0055744D" w:rsidRDefault="0055744D" w:rsidP="00EF6267">
      <w:pPr>
        <w:pStyle w:val="Default"/>
        <w:rPr>
          <w:rStyle w:val="A1"/>
        </w:rPr>
      </w:pPr>
    </w:p>
    <w:p w:rsidR="00EF6267" w:rsidRDefault="00EF6267" w:rsidP="00EF6267">
      <w:pPr>
        <w:pStyle w:val="Default"/>
        <w:rPr>
          <w:rStyle w:val="A1"/>
        </w:rPr>
      </w:pPr>
      <w:r>
        <w:rPr>
          <w:rStyle w:val="A1"/>
        </w:rPr>
        <w:t>Wat wordt er onder ander gekeurd ?</w:t>
      </w:r>
    </w:p>
    <w:p w:rsidR="00EF6267" w:rsidRDefault="00EF6267" w:rsidP="00EF6267">
      <w:pPr>
        <w:pStyle w:val="Default"/>
        <w:numPr>
          <w:ilvl w:val="0"/>
          <w:numId w:val="24"/>
        </w:numPr>
        <w:rPr>
          <w:rStyle w:val="A1"/>
        </w:rPr>
      </w:pPr>
      <w:r>
        <w:rPr>
          <w:rStyle w:val="A1"/>
        </w:rPr>
        <w:t>Correcte scheiding van het private afval-en regenwatercircuit</w:t>
      </w:r>
    </w:p>
    <w:p w:rsidR="00EF6267" w:rsidRDefault="00EF6267" w:rsidP="00EF6267">
      <w:pPr>
        <w:pStyle w:val="Default"/>
        <w:numPr>
          <w:ilvl w:val="0"/>
          <w:numId w:val="24"/>
        </w:numPr>
        <w:rPr>
          <w:rStyle w:val="A1"/>
        </w:rPr>
      </w:pPr>
      <w:r>
        <w:rPr>
          <w:rStyle w:val="A1"/>
        </w:rPr>
        <w:t>Correcte aansluiting van toestellen ( toilet, douche,…) op de circuits</w:t>
      </w:r>
    </w:p>
    <w:p w:rsidR="00EF6267" w:rsidRPr="004D1AB7" w:rsidRDefault="00EF6267" w:rsidP="004D1AB7">
      <w:pPr>
        <w:rPr>
          <w:rStyle w:val="A1"/>
          <w:rFonts w:ascii="Calibri" w:hAnsi="Calibri"/>
          <w:b/>
          <w:bCs/>
        </w:rPr>
      </w:pPr>
    </w:p>
    <w:p w:rsidR="00EF6267" w:rsidRDefault="00EF6267" w:rsidP="00EF6267">
      <w:pPr>
        <w:pStyle w:val="Pa1"/>
        <w:jc w:val="both"/>
        <w:rPr>
          <w:rStyle w:val="A1"/>
          <w:b/>
          <w:bCs/>
        </w:rPr>
      </w:pPr>
      <w:r>
        <w:rPr>
          <w:rStyle w:val="A1"/>
          <w:b/>
          <w:bCs/>
        </w:rPr>
        <w:t>GEWAPEND BETON</w:t>
      </w:r>
    </w:p>
    <w:p w:rsidR="00EF6267" w:rsidRPr="004D1AB7" w:rsidRDefault="00EF6267" w:rsidP="004D1AB7">
      <w:pPr>
        <w:rPr>
          <w:rStyle w:val="A1"/>
          <w:rFonts w:ascii="Calibri" w:hAnsi="Calibri"/>
          <w:b/>
          <w:bCs/>
        </w:rPr>
      </w:pPr>
    </w:p>
    <w:p w:rsidR="00EF6267" w:rsidRPr="005541BE" w:rsidRDefault="00EF6267" w:rsidP="00EF6267">
      <w:pPr>
        <w:pStyle w:val="Pa1"/>
        <w:jc w:val="both"/>
        <w:rPr>
          <w:rStyle w:val="A1"/>
          <w:color w:val="auto"/>
        </w:rPr>
      </w:pPr>
      <w:r>
        <w:rPr>
          <w:rStyle w:val="A1"/>
        </w:rPr>
        <w:t xml:space="preserve">Het gebouw bestaat uit een structuur van dragende wanden, -kolommen en -balken. </w:t>
      </w:r>
      <w:r w:rsidRPr="005541BE">
        <w:rPr>
          <w:rStyle w:val="A1"/>
          <w:color w:val="auto"/>
        </w:rPr>
        <w:t>De vloerpla</w:t>
      </w:r>
      <w:r w:rsidR="00C61969">
        <w:rPr>
          <w:rStyle w:val="A1"/>
          <w:color w:val="auto"/>
        </w:rPr>
        <w:t>ten zijn van het type predallen en of voorgespannen welfsels.</w:t>
      </w:r>
    </w:p>
    <w:p w:rsidR="00EF6267" w:rsidRPr="00F23EA6" w:rsidRDefault="00EF6267" w:rsidP="00EF6267">
      <w:pPr>
        <w:pStyle w:val="Pa1"/>
        <w:jc w:val="both"/>
        <w:rPr>
          <w:rStyle w:val="A1"/>
        </w:rPr>
      </w:pPr>
      <w:r>
        <w:rPr>
          <w:rStyle w:val="A1"/>
        </w:rPr>
        <w:t>Voor wijzigingen gevraagd door de koper dienen steeds de implicaties inzake kostprijs en stabiliteit te worden nagegaan. Wijzigingen kunnen geweigerd worden indien deze de stabiliteit van het gebouwen zouden beïnvloeden.</w:t>
      </w:r>
    </w:p>
    <w:p w:rsidR="00EF6267" w:rsidRDefault="00EF6267" w:rsidP="00F23EA6">
      <w:pPr>
        <w:pStyle w:val="Pa1"/>
        <w:jc w:val="both"/>
        <w:rPr>
          <w:rStyle w:val="A1"/>
        </w:rPr>
      </w:pPr>
      <w:r>
        <w:rPr>
          <w:rStyle w:val="A1"/>
        </w:rPr>
        <w:t>De balken , lintelen en kolommen , voorgeschreven door de bevoegde ingenieur, worden uitgevoerd volgens de vigerende normen inzake sta</w:t>
      </w:r>
      <w:r>
        <w:rPr>
          <w:rStyle w:val="A1"/>
        </w:rPr>
        <w:softHyphen/>
        <w:t>biliteit.</w:t>
      </w:r>
    </w:p>
    <w:p w:rsidR="004D1AB7" w:rsidRDefault="004D1AB7">
      <w:pPr>
        <w:rPr>
          <w:rStyle w:val="A1"/>
          <w:rFonts w:ascii="Calibri" w:hAnsi="Calibri"/>
          <w:b/>
          <w:bCs/>
        </w:rPr>
      </w:pPr>
    </w:p>
    <w:p w:rsidR="00EF6267" w:rsidRDefault="00EF6267" w:rsidP="00EF6267">
      <w:pPr>
        <w:rPr>
          <w:rStyle w:val="A1"/>
          <w:rFonts w:ascii="Calibri" w:hAnsi="Calibri"/>
          <w:b/>
          <w:bCs/>
        </w:rPr>
      </w:pPr>
      <w:r w:rsidRPr="00145B0D">
        <w:rPr>
          <w:rStyle w:val="A1"/>
          <w:rFonts w:ascii="Calibri" w:hAnsi="Calibri"/>
          <w:b/>
          <w:bCs/>
        </w:rPr>
        <w:t>GEVELS</w:t>
      </w:r>
    </w:p>
    <w:p w:rsidR="00186C18" w:rsidRPr="00145B0D" w:rsidRDefault="00186C18" w:rsidP="00EF6267">
      <w:pPr>
        <w:rPr>
          <w:rStyle w:val="A1"/>
          <w:rFonts w:ascii="Calibri" w:hAnsi="Calibri"/>
          <w:b/>
          <w:bCs/>
        </w:rPr>
      </w:pPr>
    </w:p>
    <w:p w:rsidR="00102260" w:rsidRPr="00062B80" w:rsidRDefault="00A8393F" w:rsidP="00A8393F">
      <w:pPr>
        <w:pStyle w:val="Pa1"/>
        <w:jc w:val="both"/>
        <w:rPr>
          <w:rStyle w:val="A1"/>
        </w:rPr>
      </w:pPr>
      <w:r w:rsidRPr="00062B80">
        <w:rPr>
          <w:rStyle w:val="A1"/>
        </w:rPr>
        <w:t>De gevels zijn uitgevoerd in architectonische beton</w:t>
      </w:r>
      <w:r w:rsidR="005541BE" w:rsidRPr="00062B80">
        <w:rPr>
          <w:rStyle w:val="A1"/>
        </w:rPr>
        <w:t xml:space="preserve"> met uitzondering van de dakappartementen.</w:t>
      </w:r>
    </w:p>
    <w:p w:rsidR="00773C7A" w:rsidRPr="00773C7A" w:rsidRDefault="00773C7A" w:rsidP="00773C7A">
      <w:pPr>
        <w:rPr>
          <w:rStyle w:val="A1"/>
          <w:rFonts w:ascii="Calibri" w:eastAsiaTheme="minorEastAsia" w:hAnsi="Calibri"/>
          <w:color w:val="auto"/>
          <w:lang w:val="nl-BE" w:eastAsia="nl-BE"/>
        </w:rPr>
      </w:pPr>
      <w:r w:rsidRPr="000F71A8">
        <w:rPr>
          <w:rStyle w:val="A1"/>
          <w:rFonts w:ascii="Calibri" w:eastAsiaTheme="minorEastAsia" w:hAnsi="Calibri"/>
          <w:color w:val="auto"/>
          <w:lang w:val="nl-BE" w:eastAsia="nl-BE"/>
        </w:rPr>
        <w:t>De gevels van de dakappartementen, zijn voorzien in buitenpleisterwerk. De kleur sluit aan bij de kleur van het prefab beton (wit).</w:t>
      </w:r>
    </w:p>
    <w:p w:rsidR="00773C7A" w:rsidRPr="005D3FC2" w:rsidRDefault="00773C7A" w:rsidP="00102260">
      <w:pPr>
        <w:rPr>
          <w:rStyle w:val="A1"/>
          <w:rFonts w:ascii="Calibri" w:eastAsiaTheme="minorEastAsia" w:hAnsi="Calibri"/>
          <w:color w:val="FF0000"/>
          <w:lang w:val="nl-BE" w:eastAsia="nl-BE"/>
        </w:rPr>
      </w:pPr>
    </w:p>
    <w:p w:rsidR="00A8393F" w:rsidRPr="005D3FC2" w:rsidRDefault="00A8393F" w:rsidP="00102260">
      <w:pPr>
        <w:rPr>
          <w:rStyle w:val="A1"/>
          <w:rFonts w:ascii="Calibri" w:hAnsi="Calibri"/>
          <w:b/>
          <w:bCs/>
          <w:lang w:val="nl-BE"/>
        </w:rPr>
      </w:pPr>
    </w:p>
    <w:p w:rsidR="00EF6267" w:rsidRDefault="00EF6267" w:rsidP="00EF6267">
      <w:pPr>
        <w:rPr>
          <w:rStyle w:val="A1"/>
          <w:rFonts w:ascii="Calibri" w:hAnsi="Calibri"/>
          <w:b/>
          <w:bCs/>
        </w:rPr>
      </w:pPr>
      <w:r>
        <w:rPr>
          <w:rStyle w:val="A1"/>
          <w:rFonts w:ascii="Calibri" w:hAnsi="Calibri"/>
          <w:b/>
          <w:bCs/>
        </w:rPr>
        <w:t>MU</w:t>
      </w:r>
      <w:r w:rsidRPr="00145B0D">
        <w:rPr>
          <w:rStyle w:val="A1"/>
          <w:rFonts w:ascii="Calibri" w:hAnsi="Calibri"/>
          <w:b/>
          <w:bCs/>
        </w:rPr>
        <w:t>REN</w:t>
      </w:r>
    </w:p>
    <w:p w:rsidR="00186C18" w:rsidRPr="00145B0D" w:rsidRDefault="00186C18" w:rsidP="00EF6267">
      <w:pPr>
        <w:rPr>
          <w:rStyle w:val="A1"/>
          <w:rFonts w:ascii="Calibri" w:hAnsi="Calibri"/>
          <w:b/>
          <w:bCs/>
        </w:rPr>
      </w:pPr>
    </w:p>
    <w:p w:rsidR="00EF6267" w:rsidRDefault="00EF6267" w:rsidP="009C7E3E">
      <w:pPr>
        <w:pStyle w:val="Pa1"/>
        <w:jc w:val="both"/>
        <w:rPr>
          <w:rStyle w:val="A1"/>
        </w:rPr>
      </w:pPr>
      <w:r>
        <w:rPr>
          <w:rStyle w:val="A1"/>
        </w:rPr>
        <w:t xml:space="preserve">Het binnenspouwblad en de dragende binnenmuren worden uitgevoerd </w:t>
      </w:r>
      <w:r w:rsidRPr="00024163">
        <w:rPr>
          <w:rStyle w:val="A1"/>
        </w:rPr>
        <w:t>in silicaatstenen of in beton</w:t>
      </w:r>
      <w:r>
        <w:rPr>
          <w:rStyle w:val="A1"/>
        </w:rPr>
        <w:t xml:space="preserve"> en dit volgens de richtlijnen van de ingenieur.  De niet-dragende binnenmuren worden opgetrokken in massieve gipsblokken dikte 8 cm. Zij hebben goede akoestische eigenschappen en voldoen aan de vereiste brandweerstand ( Rf= 1 h). Ze worden geplaatst op een PE folie ( omhoog geplooid) teneinde schade door opstijgend vocht te vermijden. De afwerking van deze wanden is glad en behangklaar.</w:t>
      </w:r>
    </w:p>
    <w:p w:rsidR="004D027F" w:rsidRPr="004D1AB7" w:rsidRDefault="004D027F" w:rsidP="004D1AB7">
      <w:pPr>
        <w:rPr>
          <w:rStyle w:val="A1"/>
          <w:rFonts w:ascii="Calibri" w:hAnsi="Calibri"/>
          <w:b/>
          <w:bCs/>
        </w:rPr>
      </w:pPr>
    </w:p>
    <w:p w:rsidR="004D027F" w:rsidRPr="004D027F" w:rsidRDefault="004D027F" w:rsidP="004D027F">
      <w:pPr>
        <w:rPr>
          <w:rStyle w:val="A1"/>
          <w:rFonts w:ascii="Calibri" w:hAnsi="Calibri"/>
          <w:b/>
          <w:bCs/>
        </w:rPr>
      </w:pPr>
      <w:r w:rsidRPr="004D027F">
        <w:rPr>
          <w:rStyle w:val="A1"/>
          <w:rFonts w:ascii="Calibri" w:hAnsi="Calibri"/>
          <w:b/>
          <w:bCs/>
        </w:rPr>
        <w:t>TERRASSEN</w:t>
      </w:r>
    </w:p>
    <w:p w:rsidR="004D027F" w:rsidRPr="004D1AB7" w:rsidRDefault="004D027F" w:rsidP="004D1AB7">
      <w:pPr>
        <w:rPr>
          <w:rStyle w:val="A1"/>
          <w:rFonts w:ascii="Calibri" w:hAnsi="Calibri"/>
          <w:b/>
          <w:bCs/>
        </w:rPr>
      </w:pPr>
    </w:p>
    <w:p w:rsidR="004D1AB7" w:rsidRDefault="004D1AB7" w:rsidP="004D1AB7">
      <w:pPr>
        <w:rPr>
          <w:rStyle w:val="A1"/>
          <w:rFonts w:ascii="Calibri" w:eastAsiaTheme="minorEastAsia" w:hAnsi="Calibri"/>
          <w:lang w:val="nl-BE" w:eastAsia="nl-BE"/>
        </w:rPr>
      </w:pPr>
      <w:r w:rsidRPr="004D1AB7">
        <w:rPr>
          <w:rStyle w:val="A1"/>
          <w:rFonts w:ascii="Calibri" w:eastAsiaTheme="minorEastAsia" w:hAnsi="Calibri"/>
          <w:lang w:val="nl-BE" w:eastAsia="nl-BE"/>
        </w:rPr>
        <w:t>De appartementen type 3 zijn voorzien van één balkon per appartement dat toegankelijk is vanuit de leefruimte. De appartementen type 2 beschikken telkens over 2 balkons per appartement, waarvan er één aan de slaapkamer grenst en waarvan er één aan de leefruimte grenst.</w:t>
      </w:r>
    </w:p>
    <w:p w:rsidR="00773C7A" w:rsidRPr="004D1AB7" w:rsidRDefault="00773C7A" w:rsidP="004D1AB7">
      <w:pPr>
        <w:rPr>
          <w:rStyle w:val="A1"/>
          <w:rFonts w:ascii="Calibri" w:eastAsiaTheme="minorEastAsia" w:hAnsi="Calibri"/>
          <w:lang w:val="nl-BE" w:eastAsia="nl-BE"/>
        </w:rPr>
      </w:pPr>
      <w:r w:rsidRPr="000F71A8">
        <w:rPr>
          <w:rStyle w:val="A1"/>
          <w:rFonts w:ascii="Calibri" w:eastAsiaTheme="minorEastAsia" w:hAnsi="Calibri"/>
          <w:lang w:val="nl-BE" w:eastAsia="nl-BE"/>
        </w:rPr>
        <w:t>De balkons zijn opgevat als betonnen uitkraging. De voorzijde blijft transparant (glas) zodat het zicht op de collectieve tuin niet belemmerd wordt. De zijkanten zijn niet transparant, waardoor er meer privacy ontstaat.</w:t>
      </w:r>
    </w:p>
    <w:p w:rsidR="004D1AB7" w:rsidRPr="004D1AB7" w:rsidRDefault="004D1AB7" w:rsidP="004D1AB7">
      <w:pPr>
        <w:rPr>
          <w:rStyle w:val="A1"/>
          <w:rFonts w:ascii="Calibri" w:eastAsiaTheme="minorEastAsia" w:hAnsi="Calibri"/>
          <w:lang w:val="nl-BE" w:eastAsia="nl-BE"/>
        </w:rPr>
      </w:pPr>
      <w:r w:rsidRPr="004D1AB7">
        <w:rPr>
          <w:rStyle w:val="A1"/>
          <w:rFonts w:ascii="Calibri" w:eastAsiaTheme="minorEastAsia" w:hAnsi="Calibri"/>
          <w:lang w:val="nl-BE" w:eastAsia="nl-BE"/>
        </w:rPr>
        <w:t xml:space="preserve">Door de regenwaterafvoerleidingen in te bouwen, worden ze aan het zicht onttrokken. Op die manier behoudt de gevel zijn strakke uitzicht. </w:t>
      </w:r>
    </w:p>
    <w:p w:rsidR="004D1AB7" w:rsidRPr="004D1AB7" w:rsidRDefault="004D1AB7" w:rsidP="004D1AB7">
      <w:pPr>
        <w:rPr>
          <w:rStyle w:val="A1"/>
          <w:rFonts w:ascii="Calibri" w:eastAsiaTheme="minorEastAsia" w:hAnsi="Calibri"/>
          <w:lang w:val="nl-BE" w:eastAsia="nl-BE"/>
        </w:rPr>
      </w:pPr>
      <w:r w:rsidRPr="004D1AB7">
        <w:rPr>
          <w:rStyle w:val="A1"/>
          <w:rFonts w:ascii="Calibri" w:eastAsiaTheme="minorEastAsia" w:hAnsi="Calibri"/>
          <w:lang w:val="nl-BE" w:eastAsia="nl-BE"/>
        </w:rPr>
        <w:t>De balustrades van de balkons zijn voorzien tot op 120cm boven het loopvlak. Hierdoor wordt de veiligheid en het veiligheidsgevoel gegarandeerd.</w:t>
      </w:r>
    </w:p>
    <w:p w:rsidR="00186C18" w:rsidRDefault="00186C18" w:rsidP="00EF6267">
      <w:pPr>
        <w:rPr>
          <w:rStyle w:val="A1"/>
        </w:rPr>
      </w:pPr>
    </w:p>
    <w:p w:rsidR="00186C18" w:rsidRPr="004D027F" w:rsidRDefault="00EF6267" w:rsidP="00EF6267">
      <w:pPr>
        <w:rPr>
          <w:rStyle w:val="A1"/>
          <w:rFonts w:ascii="Calibri" w:hAnsi="Calibri"/>
          <w:b/>
          <w:bCs/>
        </w:rPr>
      </w:pPr>
      <w:r w:rsidRPr="004D027F">
        <w:rPr>
          <w:rStyle w:val="A1"/>
          <w:rFonts w:ascii="Calibri" w:hAnsi="Calibri"/>
          <w:b/>
          <w:bCs/>
        </w:rPr>
        <w:t xml:space="preserve">VOEGWERKEN </w:t>
      </w:r>
    </w:p>
    <w:p w:rsidR="000939C9" w:rsidRPr="004D1AB7" w:rsidRDefault="000939C9" w:rsidP="00EF6267">
      <w:pPr>
        <w:rPr>
          <w:rStyle w:val="A1"/>
          <w:rFonts w:ascii="Calibri" w:hAnsi="Calibri"/>
          <w:b/>
          <w:bCs/>
        </w:rPr>
      </w:pPr>
    </w:p>
    <w:p w:rsidR="00EF6267" w:rsidRPr="004C6482" w:rsidRDefault="00EF6267" w:rsidP="009C7E3E">
      <w:pPr>
        <w:pStyle w:val="Pa1"/>
        <w:jc w:val="both"/>
        <w:rPr>
          <w:rStyle w:val="A1"/>
        </w:rPr>
      </w:pPr>
      <w:r>
        <w:rPr>
          <w:rStyle w:val="A1"/>
        </w:rPr>
        <w:t xml:space="preserve">Rondom de buitenrand van de ramen en aansluitend met het </w:t>
      </w:r>
      <w:r w:rsidR="00A8393F">
        <w:rPr>
          <w:rStyle w:val="A1"/>
        </w:rPr>
        <w:t xml:space="preserve">architectonisch beton </w:t>
      </w:r>
      <w:r>
        <w:rPr>
          <w:rStyle w:val="A1"/>
        </w:rPr>
        <w:t xml:space="preserve"> wordt een elastische siliconenvoeg geplaatst. Beide materialen hebben een verschillende uitzetting en met deze siliconenvoeg wordt de waterdichting tussen </w:t>
      </w:r>
      <w:r w:rsidR="00062B80">
        <w:rPr>
          <w:rStyle w:val="A1"/>
        </w:rPr>
        <w:t>het</w:t>
      </w:r>
      <w:r>
        <w:rPr>
          <w:rStyle w:val="A1"/>
        </w:rPr>
        <w:t xml:space="preserve"> raam en </w:t>
      </w:r>
      <w:r w:rsidR="00062B80">
        <w:rPr>
          <w:rStyle w:val="A1"/>
        </w:rPr>
        <w:t xml:space="preserve">het </w:t>
      </w:r>
      <w:r w:rsidR="00A8393F">
        <w:rPr>
          <w:rStyle w:val="A1"/>
        </w:rPr>
        <w:t xml:space="preserve">architectonische beton </w:t>
      </w:r>
      <w:r>
        <w:rPr>
          <w:rStyle w:val="A1"/>
        </w:rPr>
        <w:t>gegarandeerd.</w:t>
      </w:r>
    </w:p>
    <w:p w:rsidR="00EF6267" w:rsidRDefault="00EF6267" w:rsidP="00EF6267">
      <w:pPr>
        <w:pStyle w:val="Default"/>
        <w:rPr>
          <w:rStyle w:val="A1"/>
        </w:rPr>
      </w:pPr>
    </w:p>
    <w:p w:rsidR="00EF6267" w:rsidRPr="009B13AE" w:rsidRDefault="00EF6267" w:rsidP="00EF6267">
      <w:pPr>
        <w:pStyle w:val="Default"/>
        <w:rPr>
          <w:rStyle w:val="A1"/>
          <w:b/>
          <w:bCs/>
        </w:rPr>
      </w:pPr>
      <w:r w:rsidRPr="009B13AE">
        <w:rPr>
          <w:rStyle w:val="A1"/>
          <w:b/>
          <w:bCs/>
        </w:rPr>
        <w:t>THERMISCHE ISOLATIE</w:t>
      </w:r>
    </w:p>
    <w:p w:rsidR="00EF6267" w:rsidRDefault="00EF6267" w:rsidP="00EF6267">
      <w:pPr>
        <w:pStyle w:val="Default"/>
        <w:rPr>
          <w:rStyle w:val="A1"/>
        </w:rPr>
      </w:pPr>
    </w:p>
    <w:p w:rsidR="004A0D68" w:rsidRPr="00625553" w:rsidRDefault="00C34ACD" w:rsidP="00EF6267">
      <w:pPr>
        <w:pStyle w:val="Default"/>
        <w:rPr>
          <w:rStyle w:val="A1"/>
          <w:color w:val="auto"/>
        </w:rPr>
      </w:pPr>
      <w:r w:rsidRPr="00625553">
        <w:rPr>
          <w:rStyle w:val="A1"/>
          <w:color w:val="auto"/>
        </w:rPr>
        <w:t xml:space="preserve">De betonnen prefab gevelstructuur wordt langsheen de binnenzijde geïsoleerd met 8 cm PUR </w:t>
      </w:r>
      <w:r w:rsidR="00704356" w:rsidRPr="00625553">
        <w:rPr>
          <w:rStyle w:val="A1"/>
          <w:color w:val="auto"/>
        </w:rPr>
        <w:t xml:space="preserve"> </w:t>
      </w:r>
      <w:r w:rsidR="00684A2A" w:rsidRPr="00625553">
        <w:rPr>
          <w:rStyle w:val="A1"/>
          <w:color w:val="auto"/>
        </w:rPr>
        <w:t>isolatieplaten met een kern in hard polyurethaanschuim ( lambda</w:t>
      </w:r>
      <w:r w:rsidR="00516D23" w:rsidRPr="00625553">
        <w:rPr>
          <w:rStyle w:val="A1"/>
          <w:color w:val="auto"/>
        </w:rPr>
        <w:t xml:space="preserve"> waarde&lt;= 0.02</w:t>
      </w:r>
      <w:r w:rsidR="0062276B" w:rsidRPr="00625553">
        <w:rPr>
          <w:rStyle w:val="A1"/>
          <w:color w:val="auto"/>
        </w:rPr>
        <w:t>3</w:t>
      </w:r>
      <w:r w:rsidR="00516D23" w:rsidRPr="00625553">
        <w:rPr>
          <w:rStyle w:val="A1"/>
          <w:color w:val="auto"/>
        </w:rPr>
        <w:t>W/mK</w:t>
      </w:r>
      <w:r w:rsidRPr="00625553">
        <w:rPr>
          <w:rStyle w:val="A1"/>
          <w:color w:val="auto"/>
        </w:rPr>
        <w:t>)</w:t>
      </w:r>
      <w:r w:rsidR="00516D23" w:rsidRPr="00625553">
        <w:rPr>
          <w:rStyle w:val="A1"/>
          <w:color w:val="auto"/>
        </w:rPr>
        <w:t xml:space="preserve">, </w:t>
      </w:r>
      <w:r w:rsidRPr="00625553">
        <w:rPr>
          <w:rStyle w:val="A1"/>
          <w:color w:val="auto"/>
        </w:rPr>
        <w:t xml:space="preserve"> </w:t>
      </w:r>
      <w:r w:rsidR="00516D23" w:rsidRPr="00625553">
        <w:rPr>
          <w:rStyle w:val="A1"/>
          <w:color w:val="auto"/>
        </w:rPr>
        <w:t xml:space="preserve">bekleed met </w:t>
      </w:r>
      <w:r w:rsidRPr="00625553">
        <w:rPr>
          <w:rStyle w:val="A1"/>
          <w:color w:val="auto"/>
        </w:rPr>
        <w:t>gebitumineerd glasvlies of alu-</w:t>
      </w:r>
      <w:r w:rsidR="00516D23" w:rsidRPr="00625553">
        <w:rPr>
          <w:rStyle w:val="A1"/>
          <w:color w:val="auto"/>
        </w:rPr>
        <w:t>kraft</w:t>
      </w:r>
      <w:r w:rsidRPr="00625553">
        <w:rPr>
          <w:rStyle w:val="A1"/>
          <w:color w:val="auto"/>
        </w:rPr>
        <w:t>laminaat. De prefabgevelstructuur is gedeeltelijk uitgehold en wordt opgevuld met minerale wol, ( lambda waarde &lt;=0.0</w:t>
      </w:r>
      <w:r w:rsidR="00625553" w:rsidRPr="00625553">
        <w:rPr>
          <w:rStyle w:val="A1"/>
          <w:color w:val="auto"/>
        </w:rPr>
        <w:t>4</w:t>
      </w:r>
      <w:r w:rsidRPr="00625553">
        <w:rPr>
          <w:rStyle w:val="A1"/>
          <w:color w:val="auto"/>
        </w:rPr>
        <w:t>W/mK).</w:t>
      </w:r>
      <w:r w:rsidR="00516D23" w:rsidRPr="00625553">
        <w:rPr>
          <w:rStyle w:val="A1"/>
          <w:color w:val="auto"/>
        </w:rPr>
        <w:t xml:space="preserve"> </w:t>
      </w:r>
    </w:p>
    <w:p w:rsidR="0062276B" w:rsidRPr="00625553" w:rsidRDefault="0062276B" w:rsidP="00C34ACD">
      <w:pPr>
        <w:pStyle w:val="Pa1"/>
        <w:numPr>
          <w:ilvl w:val="0"/>
          <w:numId w:val="28"/>
        </w:numPr>
        <w:jc w:val="both"/>
        <w:rPr>
          <w:rStyle w:val="A1"/>
          <w:color w:val="auto"/>
        </w:rPr>
      </w:pPr>
      <w:r w:rsidRPr="00625553">
        <w:rPr>
          <w:rStyle w:val="A1"/>
          <w:color w:val="auto"/>
        </w:rPr>
        <w:t xml:space="preserve">R = 3,48 m²k/W </w:t>
      </w:r>
      <w:r w:rsidR="00C34ACD" w:rsidRPr="00625553">
        <w:rPr>
          <w:rStyle w:val="A1"/>
          <w:color w:val="auto"/>
        </w:rPr>
        <w:t>( PUR)</w:t>
      </w:r>
    </w:p>
    <w:p w:rsidR="00C34ACD" w:rsidRPr="00625553" w:rsidRDefault="00C34ACD" w:rsidP="00C34ACD">
      <w:pPr>
        <w:pStyle w:val="Default"/>
        <w:numPr>
          <w:ilvl w:val="0"/>
          <w:numId w:val="26"/>
        </w:numPr>
        <w:rPr>
          <w:rStyle w:val="A1"/>
          <w:color w:val="auto"/>
        </w:rPr>
      </w:pPr>
      <w:r w:rsidRPr="00625553">
        <w:rPr>
          <w:rStyle w:val="A1"/>
          <w:color w:val="auto"/>
        </w:rPr>
        <w:t>R = 3.3 m²k/W ( MW voorgevel)</w:t>
      </w:r>
    </w:p>
    <w:p w:rsidR="00C34ACD" w:rsidRPr="00625553" w:rsidRDefault="00C34ACD" w:rsidP="00C34ACD">
      <w:pPr>
        <w:pStyle w:val="Default"/>
        <w:numPr>
          <w:ilvl w:val="0"/>
          <w:numId w:val="26"/>
        </w:numPr>
        <w:rPr>
          <w:rStyle w:val="A1"/>
          <w:color w:val="auto"/>
        </w:rPr>
      </w:pPr>
      <w:r w:rsidRPr="00625553">
        <w:rPr>
          <w:rStyle w:val="A1"/>
          <w:color w:val="auto"/>
        </w:rPr>
        <w:t>R = 2.05 m²k/W ( MW achtergevel)</w:t>
      </w:r>
    </w:p>
    <w:p w:rsidR="0062276B" w:rsidRPr="00625553" w:rsidRDefault="0062276B" w:rsidP="0062276B">
      <w:pPr>
        <w:pStyle w:val="Default"/>
        <w:rPr>
          <w:color w:val="auto"/>
        </w:rPr>
      </w:pPr>
    </w:p>
    <w:p w:rsidR="00EF6267" w:rsidRDefault="00EF6267" w:rsidP="00EF6267">
      <w:pPr>
        <w:pStyle w:val="Pa1"/>
        <w:jc w:val="both"/>
        <w:rPr>
          <w:sz w:val="18"/>
          <w:szCs w:val="18"/>
        </w:rPr>
      </w:pPr>
      <w:r>
        <w:rPr>
          <w:rStyle w:val="A1"/>
        </w:rPr>
        <w:t>Eigenschappen:</w:t>
      </w:r>
    </w:p>
    <w:p w:rsidR="004A0D68" w:rsidRDefault="004A0D68" w:rsidP="004A0D68">
      <w:pPr>
        <w:pStyle w:val="Pa1"/>
        <w:jc w:val="both"/>
        <w:rPr>
          <w:rStyle w:val="A1"/>
          <w:color w:val="FF0000"/>
        </w:rPr>
      </w:pPr>
    </w:p>
    <w:p w:rsidR="004A0D68" w:rsidRDefault="004A0D68" w:rsidP="004A0D68">
      <w:pPr>
        <w:pStyle w:val="Pa1"/>
        <w:jc w:val="both"/>
        <w:rPr>
          <w:rStyle w:val="A1"/>
          <w:color w:val="FF0000"/>
        </w:rPr>
      </w:pPr>
      <w:r w:rsidRPr="0062276B">
        <w:rPr>
          <w:rStyle w:val="A1"/>
          <w:color w:val="auto"/>
        </w:rPr>
        <w:t xml:space="preserve">De isolatieplaten beantwoorden aan de bepalingen van STS 08.82.41. </w:t>
      </w:r>
    </w:p>
    <w:p w:rsidR="0062276B" w:rsidRPr="0062276B" w:rsidRDefault="0062276B" w:rsidP="0062276B">
      <w:pPr>
        <w:pStyle w:val="Default"/>
      </w:pPr>
    </w:p>
    <w:p w:rsidR="00EF6267" w:rsidRDefault="00EF6267" w:rsidP="00EF6267">
      <w:pPr>
        <w:pStyle w:val="Pa1"/>
        <w:jc w:val="both"/>
        <w:rPr>
          <w:rStyle w:val="A1"/>
          <w:b/>
          <w:bCs/>
        </w:rPr>
      </w:pPr>
      <w:r>
        <w:rPr>
          <w:rStyle w:val="A1"/>
          <w:b/>
          <w:bCs/>
        </w:rPr>
        <w:t>DAKBEDEKKING EN DAKISOLATIE</w:t>
      </w:r>
    </w:p>
    <w:p w:rsidR="00EF6267" w:rsidRPr="00436B7E" w:rsidRDefault="00EF6267" w:rsidP="00EF6267">
      <w:pPr>
        <w:pStyle w:val="Default"/>
      </w:pPr>
    </w:p>
    <w:p w:rsidR="00EF6267" w:rsidRDefault="00EF6267" w:rsidP="00EF6267">
      <w:pPr>
        <w:pStyle w:val="Pa1"/>
        <w:jc w:val="both"/>
        <w:rPr>
          <w:rStyle w:val="A1"/>
        </w:rPr>
      </w:pPr>
      <w:r>
        <w:rPr>
          <w:rStyle w:val="A1"/>
        </w:rPr>
        <w:t>De dakverdichting van de platte daken en de terrassen wordt uitge</w:t>
      </w:r>
      <w:r>
        <w:rPr>
          <w:rStyle w:val="A1"/>
        </w:rPr>
        <w:softHyphen/>
        <w:t>voerd in roofing volgens</w:t>
      </w:r>
      <w:r w:rsidR="00C34ACD">
        <w:rPr>
          <w:rStyle w:val="A1"/>
        </w:rPr>
        <w:t xml:space="preserve"> een B.U.T.G. aanvaard systeem of in EPDM. </w:t>
      </w:r>
      <w:r>
        <w:rPr>
          <w:rStyle w:val="A1"/>
        </w:rPr>
        <w:t>De platte da</w:t>
      </w:r>
      <w:r>
        <w:rPr>
          <w:rStyle w:val="A1"/>
        </w:rPr>
        <w:softHyphen/>
        <w:t>ken zijn enkel toegankelijk voor ond</w:t>
      </w:r>
      <w:r w:rsidR="00516D23">
        <w:rPr>
          <w:rStyle w:val="A1"/>
        </w:rPr>
        <w:t>erhoudswerken met uitzondering van de privatieve terrassen.</w:t>
      </w:r>
    </w:p>
    <w:p w:rsidR="00EF6267" w:rsidRPr="00222010" w:rsidRDefault="00EF6267" w:rsidP="00EF6267">
      <w:pPr>
        <w:pStyle w:val="Default"/>
        <w:rPr>
          <w:rStyle w:val="A1"/>
        </w:rPr>
      </w:pPr>
    </w:p>
    <w:p w:rsidR="00EF6267" w:rsidRDefault="000939C9" w:rsidP="00EF6267">
      <w:pPr>
        <w:pStyle w:val="Pa1"/>
        <w:jc w:val="both"/>
        <w:rPr>
          <w:rFonts w:cs="Calibri"/>
          <w:sz w:val="18"/>
          <w:szCs w:val="18"/>
        </w:rPr>
      </w:pPr>
      <w:r>
        <w:rPr>
          <w:rStyle w:val="A1"/>
        </w:rPr>
        <w:t>Dakterras  boven 5</w:t>
      </w:r>
      <w:r w:rsidRPr="000939C9">
        <w:rPr>
          <w:rStyle w:val="A1"/>
          <w:vertAlign w:val="superscript"/>
        </w:rPr>
        <w:t>de</w:t>
      </w:r>
      <w:r>
        <w:rPr>
          <w:rStyle w:val="A1"/>
        </w:rPr>
        <w:t xml:space="preserve"> verdiep :</w:t>
      </w:r>
      <w:r w:rsidR="00EF6267">
        <w:rPr>
          <w:rStyle w:val="A1"/>
        </w:rPr>
        <w:t>De thermische platte dakisolatie wordt uitgevoerd in 1</w:t>
      </w:r>
      <w:r w:rsidR="0062276B">
        <w:rPr>
          <w:rStyle w:val="A1"/>
        </w:rPr>
        <w:t>0</w:t>
      </w:r>
      <w:r w:rsidR="00EF6267">
        <w:rPr>
          <w:rStyle w:val="A1"/>
        </w:rPr>
        <w:t xml:space="preserve"> cm dikke </w:t>
      </w:r>
      <w:r w:rsidR="0062276B">
        <w:rPr>
          <w:rStyle w:val="A1"/>
        </w:rPr>
        <w:t xml:space="preserve"> PUR </w:t>
      </w:r>
      <w:r w:rsidR="00EF6267">
        <w:rPr>
          <w:rStyle w:val="A1"/>
        </w:rPr>
        <w:t xml:space="preserve"> platen ( lambda &lt;= 0,027 W/mK). Deze platen hebben een kern in hard polyu</w:t>
      </w:r>
      <w:r w:rsidR="00EF6267">
        <w:rPr>
          <w:rStyle w:val="A1"/>
        </w:rPr>
        <w:softHyphen/>
        <w:t>rethaanschuim aan beide zijden bekleed met een gebitumineerd glas</w:t>
      </w:r>
      <w:r w:rsidR="00EF6267">
        <w:rPr>
          <w:rStyle w:val="A1"/>
        </w:rPr>
        <w:softHyphen/>
        <w:t>vlies.</w:t>
      </w:r>
    </w:p>
    <w:p w:rsidR="00EF6267" w:rsidRDefault="00EF6267" w:rsidP="00EF6267">
      <w:pPr>
        <w:pStyle w:val="Pa1"/>
        <w:jc w:val="both"/>
        <w:rPr>
          <w:rStyle w:val="A1"/>
        </w:rPr>
      </w:pPr>
      <w:r>
        <w:rPr>
          <w:rStyle w:val="A1"/>
        </w:rPr>
        <w:t xml:space="preserve">• R = </w:t>
      </w:r>
      <w:r w:rsidR="0062276B">
        <w:rPr>
          <w:rStyle w:val="A1"/>
        </w:rPr>
        <w:t>3,704</w:t>
      </w:r>
      <w:r>
        <w:rPr>
          <w:rStyle w:val="A1"/>
        </w:rPr>
        <w:t xml:space="preserve"> m²k/W</w:t>
      </w:r>
    </w:p>
    <w:p w:rsidR="000939C9" w:rsidRDefault="000939C9" w:rsidP="000939C9">
      <w:pPr>
        <w:pStyle w:val="Pa1"/>
        <w:jc w:val="both"/>
        <w:rPr>
          <w:rFonts w:cs="Calibri"/>
          <w:sz w:val="18"/>
          <w:szCs w:val="18"/>
        </w:rPr>
      </w:pPr>
      <w:r w:rsidRPr="000939C9">
        <w:rPr>
          <w:rStyle w:val="A1"/>
        </w:rPr>
        <w:t xml:space="preserve">Dakterras </w:t>
      </w:r>
      <w:r>
        <w:rPr>
          <w:rStyle w:val="A1"/>
        </w:rPr>
        <w:t xml:space="preserve"> </w:t>
      </w:r>
      <w:r w:rsidRPr="000939C9">
        <w:rPr>
          <w:rStyle w:val="A1"/>
        </w:rPr>
        <w:t xml:space="preserve">boven de penthouses: </w:t>
      </w:r>
      <w:r>
        <w:rPr>
          <w:rStyle w:val="A1"/>
        </w:rPr>
        <w:t>De thermische platte dakisolatie wordt uitgevoerd in 20 cm dikke  PUR  platen ( lambda &lt;= 0,027 W/mK). Deze platen hebben een kern in hard polyu</w:t>
      </w:r>
      <w:r>
        <w:rPr>
          <w:rStyle w:val="A1"/>
        </w:rPr>
        <w:softHyphen/>
        <w:t>rethaanschuim aan beide zijden bekleed met een gebitumineerd glas</w:t>
      </w:r>
      <w:r>
        <w:rPr>
          <w:rStyle w:val="A1"/>
        </w:rPr>
        <w:softHyphen/>
        <w:t>vlies.</w:t>
      </w:r>
    </w:p>
    <w:p w:rsidR="000939C9" w:rsidRDefault="000939C9" w:rsidP="000939C9">
      <w:pPr>
        <w:pStyle w:val="Pa1"/>
        <w:jc w:val="both"/>
        <w:rPr>
          <w:rStyle w:val="A1"/>
        </w:rPr>
      </w:pPr>
      <w:r>
        <w:rPr>
          <w:rStyle w:val="A1"/>
        </w:rPr>
        <w:t>• R = 7,407 m²k/W</w:t>
      </w:r>
    </w:p>
    <w:p w:rsidR="000939C9" w:rsidRPr="000939C9" w:rsidRDefault="000939C9" w:rsidP="000939C9">
      <w:pPr>
        <w:pStyle w:val="Default"/>
      </w:pPr>
    </w:p>
    <w:p w:rsidR="00EF6267" w:rsidRDefault="00EF6267" w:rsidP="00EF6267">
      <w:pPr>
        <w:pStyle w:val="Pa1"/>
        <w:jc w:val="both"/>
        <w:rPr>
          <w:rStyle w:val="A1"/>
          <w:b/>
          <w:bCs/>
        </w:rPr>
      </w:pPr>
      <w:r>
        <w:rPr>
          <w:rStyle w:val="A1"/>
          <w:b/>
          <w:bCs/>
        </w:rPr>
        <w:t>AKOESTISCHE ISOLATIE</w:t>
      </w:r>
    </w:p>
    <w:p w:rsidR="00EF6267" w:rsidRPr="00222010" w:rsidRDefault="00EF6267" w:rsidP="00EF6267">
      <w:pPr>
        <w:pStyle w:val="Default"/>
      </w:pPr>
    </w:p>
    <w:p w:rsidR="00EF6267" w:rsidRPr="007C57C9" w:rsidRDefault="00EF6267" w:rsidP="00EF6267">
      <w:pPr>
        <w:pStyle w:val="Pa1"/>
        <w:jc w:val="both"/>
        <w:rPr>
          <w:rFonts w:cs="Calibri"/>
          <w:sz w:val="18"/>
          <w:szCs w:val="18"/>
        </w:rPr>
      </w:pPr>
      <w:r w:rsidRPr="007C57C9">
        <w:rPr>
          <w:rStyle w:val="A1"/>
          <w:color w:val="auto"/>
        </w:rPr>
        <w:t>Na het plaatsen van de leidingen wordt op de draagvloer een</w:t>
      </w:r>
      <w:r w:rsidR="00CB59A7" w:rsidRPr="007C57C9">
        <w:rPr>
          <w:rStyle w:val="A1"/>
          <w:color w:val="auto"/>
        </w:rPr>
        <w:t xml:space="preserve"> </w:t>
      </w:r>
      <w:r w:rsidR="007C57C9" w:rsidRPr="007C57C9">
        <w:rPr>
          <w:rStyle w:val="A1"/>
          <w:color w:val="auto"/>
        </w:rPr>
        <w:t xml:space="preserve"> </w:t>
      </w:r>
      <w:r w:rsidR="00452697">
        <w:rPr>
          <w:rStyle w:val="A1"/>
          <w:color w:val="auto"/>
        </w:rPr>
        <w:t>12</w:t>
      </w:r>
      <w:r w:rsidR="007C57C9" w:rsidRPr="007C57C9">
        <w:rPr>
          <w:rStyle w:val="A1"/>
          <w:color w:val="auto"/>
        </w:rPr>
        <w:t xml:space="preserve"> cm dikke </w:t>
      </w:r>
      <w:r w:rsidRPr="007C57C9">
        <w:rPr>
          <w:rStyle w:val="A1"/>
          <w:color w:val="auto"/>
        </w:rPr>
        <w:t xml:space="preserve"> isole</w:t>
      </w:r>
      <w:r w:rsidRPr="007C57C9">
        <w:rPr>
          <w:rStyle w:val="A1"/>
          <w:color w:val="auto"/>
        </w:rPr>
        <w:softHyphen/>
        <w:t xml:space="preserve">rende mortel (lambda &lt;= 0,10 W/mK; R= </w:t>
      </w:r>
      <w:r w:rsidR="007C57C9" w:rsidRPr="007C57C9">
        <w:rPr>
          <w:rStyle w:val="A1"/>
          <w:color w:val="auto"/>
        </w:rPr>
        <w:t xml:space="preserve">1.2 </w:t>
      </w:r>
      <w:r w:rsidRPr="007C57C9">
        <w:rPr>
          <w:rStyle w:val="A1"/>
          <w:color w:val="auto"/>
        </w:rPr>
        <w:t xml:space="preserve"> m²K/W) aangebracht , met hierop de akoestische matten bestaande uit </w:t>
      </w:r>
      <w:r w:rsidR="00452697">
        <w:rPr>
          <w:rStyle w:val="A1"/>
          <w:color w:val="auto"/>
        </w:rPr>
        <w:t>6</w:t>
      </w:r>
      <w:r w:rsidRPr="007C57C9">
        <w:rPr>
          <w:rStyle w:val="A1"/>
          <w:color w:val="auto"/>
        </w:rPr>
        <w:t xml:space="preserve"> mm geëxtrudeerd polyethyleenschuim (op het gelijkvloers wordt er in situ </w:t>
      </w:r>
      <w:r w:rsidR="007C57C9" w:rsidRPr="00452697">
        <w:rPr>
          <w:rStyle w:val="A1"/>
          <w:color w:val="auto"/>
        </w:rPr>
        <w:t>10 cm PUR</w:t>
      </w:r>
      <w:r w:rsidRPr="00B65284">
        <w:rPr>
          <w:rStyle w:val="A1"/>
          <w:color w:val="FF0000"/>
        </w:rPr>
        <w:t xml:space="preserve"> </w:t>
      </w:r>
      <w:r w:rsidRPr="007C57C9">
        <w:rPr>
          <w:rStyle w:val="A1"/>
          <w:color w:val="auto"/>
        </w:rPr>
        <w:t>gespoten (lambda &lt;= 0,0</w:t>
      </w:r>
      <w:r w:rsidR="007C57C9" w:rsidRPr="007C57C9">
        <w:rPr>
          <w:rStyle w:val="A1"/>
          <w:color w:val="auto"/>
        </w:rPr>
        <w:t>29</w:t>
      </w:r>
      <w:r w:rsidRPr="007C57C9">
        <w:rPr>
          <w:rStyle w:val="A1"/>
          <w:color w:val="auto"/>
        </w:rPr>
        <w:t xml:space="preserve"> W/mK; R= </w:t>
      </w:r>
      <w:r w:rsidR="007C57C9" w:rsidRPr="007C57C9">
        <w:rPr>
          <w:rStyle w:val="A1"/>
          <w:color w:val="auto"/>
        </w:rPr>
        <w:t>3.448</w:t>
      </w:r>
      <w:r w:rsidRPr="007C57C9">
        <w:rPr>
          <w:rStyle w:val="A1"/>
          <w:color w:val="auto"/>
        </w:rPr>
        <w:t xml:space="preserve"> m²k/W)).</w:t>
      </w:r>
    </w:p>
    <w:p w:rsidR="00EF6267" w:rsidRPr="007C57C9" w:rsidRDefault="00EF6267" w:rsidP="00EF6267">
      <w:pPr>
        <w:pStyle w:val="Pa1"/>
        <w:jc w:val="both"/>
        <w:rPr>
          <w:rFonts w:cs="Calibri"/>
          <w:sz w:val="18"/>
          <w:szCs w:val="18"/>
        </w:rPr>
      </w:pPr>
      <w:r w:rsidRPr="007C57C9">
        <w:rPr>
          <w:rStyle w:val="A1"/>
          <w:color w:val="auto"/>
        </w:rPr>
        <w:lastRenderedPageBreak/>
        <w:t>Tegen de wanden wordt de randisolatie opgetrokken zodat de contact</w:t>
      </w:r>
      <w:r w:rsidRPr="007C57C9">
        <w:rPr>
          <w:rStyle w:val="A1"/>
          <w:color w:val="auto"/>
        </w:rPr>
        <w:softHyphen/>
        <w:t xml:space="preserve">geluiden maximaal worden vermeden. Daarop wordt een “zwevende” chape aangebracht. </w:t>
      </w:r>
    </w:p>
    <w:p w:rsidR="00EF6267" w:rsidRPr="007B4957" w:rsidRDefault="00EF6267" w:rsidP="00EF6267">
      <w:pPr>
        <w:pStyle w:val="Pa1"/>
        <w:jc w:val="both"/>
        <w:rPr>
          <w:rFonts w:cs="Calibri"/>
          <w:sz w:val="18"/>
          <w:szCs w:val="18"/>
        </w:rPr>
      </w:pPr>
      <w:r w:rsidRPr="007C57C9">
        <w:rPr>
          <w:rStyle w:val="A1"/>
          <w:color w:val="auto"/>
        </w:rPr>
        <w:t>De akoestische en thermische isolatie van de scheidingsmuren tussen aangrenzende appartementen en tussen de appartement en de gemeenschappelijke ruimtes zal ver</w:t>
      </w:r>
      <w:r w:rsidRPr="007C57C9">
        <w:rPr>
          <w:rStyle w:val="A1"/>
          <w:color w:val="auto"/>
        </w:rPr>
        <w:softHyphen/>
        <w:t xml:space="preserve">zekerd worden door de plaatsing van een </w:t>
      </w:r>
      <w:r w:rsidR="00CB59A7" w:rsidRPr="007C57C9">
        <w:rPr>
          <w:rStyle w:val="A1"/>
          <w:color w:val="auto"/>
        </w:rPr>
        <w:t>30</w:t>
      </w:r>
      <w:r w:rsidRPr="007C57C9">
        <w:rPr>
          <w:rStyle w:val="A1"/>
          <w:color w:val="auto"/>
        </w:rPr>
        <w:t xml:space="preserve"> mm </w:t>
      </w:r>
      <w:r w:rsidR="00062B80">
        <w:rPr>
          <w:rStyle w:val="A1"/>
          <w:color w:val="auto"/>
        </w:rPr>
        <w:t>P</w:t>
      </w:r>
      <w:r w:rsidRPr="007C57C9">
        <w:rPr>
          <w:rStyle w:val="A1"/>
          <w:color w:val="auto"/>
        </w:rPr>
        <w:t>arty</w:t>
      </w:r>
      <w:r w:rsidR="00062B80">
        <w:rPr>
          <w:rStyle w:val="A1"/>
          <w:color w:val="auto"/>
        </w:rPr>
        <w:t>-W</w:t>
      </w:r>
      <w:r w:rsidRPr="007C57C9">
        <w:rPr>
          <w:rStyle w:val="A1"/>
          <w:color w:val="auto"/>
        </w:rPr>
        <w:t>all  (</w:t>
      </w:r>
      <w:r w:rsidR="00B65284">
        <w:rPr>
          <w:rStyle w:val="A1"/>
          <w:color w:val="auto"/>
        </w:rPr>
        <w:t xml:space="preserve"> een </w:t>
      </w:r>
      <w:r w:rsidR="00062B80">
        <w:rPr>
          <w:rStyle w:val="A1"/>
          <w:color w:val="auto"/>
        </w:rPr>
        <w:t>halfstijve</w:t>
      </w:r>
      <w:r w:rsidR="00B65284">
        <w:rPr>
          <w:rStyle w:val="A1"/>
          <w:color w:val="auto"/>
        </w:rPr>
        <w:t xml:space="preserve"> glaswol</w:t>
      </w:r>
      <w:r w:rsidR="00B65284">
        <w:rPr>
          <w:rStyle w:val="A1"/>
          <w:color w:val="auto"/>
        </w:rPr>
        <w:softHyphen/>
        <w:t xml:space="preserve">plaat). </w:t>
      </w:r>
      <w:r w:rsidRPr="007C57C9">
        <w:rPr>
          <w:rStyle w:val="A1"/>
          <w:color w:val="auto"/>
        </w:rPr>
        <w:t xml:space="preserve">Deze heeft naast de isolatiewaarde </w:t>
      </w:r>
      <w:r>
        <w:rPr>
          <w:rStyle w:val="A1"/>
        </w:rPr>
        <w:t>( lambda &lt;= 0,0</w:t>
      </w:r>
      <w:r w:rsidR="00CB59A7">
        <w:rPr>
          <w:rStyle w:val="A1"/>
        </w:rPr>
        <w:t>3</w:t>
      </w:r>
      <w:r w:rsidR="007C57C9">
        <w:rPr>
          <w:rStyle w:val="A1"/>
        </w:rPr>
        <w:t>5</w:t>
      </w:r>
      <w:r>
        <w:rPr>
          <w:rStyle w:val="A1"/>
        </w:rPr>
        <w:t>W/mK</w:t>
      </w:r>
      <w:r w:rsidR="00CB59A7">
        <w:rPr>
          <w:rStyle w:val="A1"/>
        </w:rPr>
        <w:t xml:space="preserve">) </w:t>
      </w:r>
      <w:r>
        <w:rPr>
          <w:rStyle w:val="A1"/>
        </w:rPr>
        <w:t xml:space="preserve">ook de functie om de spouwresonanties te verminderen en </w:t>
      </w:r>
      <w:r w:rsidR="00062B80">
        <w:rPr>
          <w:rStyle w:val="A1"/>
        </w:rPr>
        <w:t>het</w:t>
      </w:r>
      <w:r>
        <w:rPr>
          <w:rStyle w:val="A1"/>
        </w:rPr>
        <w:t xml:space="preserve"> contact </w:t>
      </w:r>
      <w:r w:rsidR="00062B80">
        <w:rPr>
          <w:rStyle w:val="A1"/>
        </w:rPr>
        <w:t>tussen beide spouwbladen te verm</w:t>
      </w:r>
      <w:r>
        <w:rPr>
          <w:rStyle w:val="A1"/>
        </w:rPr>
        <w:t>inderen.</w:t>
      </w:r>
      <w:r w:rsidRPr="00A92EED">
        <w:rPr>
          <w:rFonts w:ascii="Arial" w:hAnsi="Arial" w:cs="Arial"/>
        </w:rPr>
        <w:t xml:space="preserve"> </w:t>
      </w:r>
      <w:r w:rsidRPr="00A92EED">
        <w:rPr>
          <w:rStyle w:val="A1"/>
        </w:rPr>
        <w:t xml:space="preserve">Bovendien reduceert het opvullen van de spouw met glaswol de effecten van akoestische infiltratie (bijvoorbeeld door onderbrekingen in de binnenafwerking voor </w:t>
      </w:r>
      <w:r w:rsidRPr="007B4957">
        <w:rPr>
          <w:rStyle w:val="A1"/>
        </w:rPr>
        <w:t>stopcontacten).</w:t>
      </w:r>
    </w:p>
    <w:p w:rsidR="00EF6267" w:rsidRPr="00CB59A7" w:rsidRDefault="00EF6267" w:rsidP="00EF6267">
      <w:pPr>
        <w:rPr>
          <w:rStyle w:val="A1"/>
          <w:rFonts w:ascii="Calibri" w:eastAsiaTheme="minorEastAsia" w:hAnsi="Calibri"/>
          <w:lang w:val="nl-BE" w:eastAsia="nl-BE"/>
        </w:rPr>
      </w:pPr>
      <w:r w:rsidRPr="00CB59A7">
        <w:rPr>
          <w:rStyle w:val="A1"/>
          <w:rFonts w:ascii="Calibri" w:eastAsiaTheme="minorEastAsia" w:hAnsi="Calibri"/>
          <w:lang w:val="nl-BE" w:eastAsia="nl-BE"/>
        </w:rPr>
        <w:t xml:space="preserve">Met Isover </w:t>
      </w:r>
      <w:r w:rsidR="00062B80">
        <w:rPr>
          <w:rStyle w:val="A1"/>
          <w:rFonts w:ascii="Calibri" w:eastAsiaTheme="minorEastAsia" w:hAnsi="Calibri"/>
          <w:lang w:val="nl-BE" w:eastAsia="nl-BE"/>
        </w:rPr>
        <w:t>P</w:t>
      </w:r>
      <w:r w:rsidRPr="00CB59A7">
        <w:rPr>
          <w:rStyle w:val="A1"/>
          <w:rFonts w:ascii="Calibri" w:eastAsiaTheme="minorEastAsia" w:hAnsi="Calibri"/>
          <w:lang w:val="nl-BE" w:eastAsia="nl-BE"/>
        </w:rPr>
        <w:t>arty-</w:t>
      </w:r>
      <w:r w:rsidR="00062B80">
        <w:rPr>
          <w:rStyle w:val="A1"/>
          <w:rFonts w:ascii="Calibri" w:eastAsiaTheme="minorEastAsia" w:hAnsi="Calibri"/>
          <w:lang w:val="nl-BE" w:eastAsia="nl-BE"/>
        </w:rPr>
        <w:t>W</w:t>
      </w:r>
      <w:r w:rsidRPr="00CB59A7">
        <w:rPr>
          <w:rStyle w:val="A1"/>
          <w:rFonts w:ascii="Calibri" w:eastAsiaTheme="minorEastAsia" w:hAnsi="Calibri"/>
          <w:lang w:val="nl-BE" w:eastAsia="nl-BE"/>
        </w:rPr>
        <w:t>all in</w:t>
      </w:r>
      <w:r w:rsidR="00CB59A7" w:rsidRPr="00CB59A7">
        <w:rPr>
          <w:rStyle w:val="A1"/>
          <w:rFonts w:ascii="Calibri" w:eastAsiaTheme="minorEastAsia" w:hAnsi="Calibri"/>
          <w:lang w:val="nl-BE" w:eastAsia="nl-BE"/>
        </w:rPr>
        <w:t xml:space="preserve"> 20</w:t>
      </w:r>
      <w:r w:rsidRPr="00CB59A7">
        <w:rPr>
          <w:rStyle w:val="A1"/>
          <w:rFonts w:ascii="Calibri" w:eastAsiaTheme="minorEastAsia" w:hAnsi="Calibri"/>
          <w:lang w:val="nl-BE" w:eastAsia="nl-BE"/>
        </w:rPr>
        <w:t xml:space="preserve"> mm, geplaatst tussen twee muren zonder verankering, verkrijgt men reeds een Rw (C ; Ctr) = 61 (-3 ; -8) dB. </w:t>
      </w:r>
    </w:p>
    <w:p w:rsidR="00186C18" w:rsidRDefault="00186C18" w:rsidP="00EF6267">
      <w:pPr>
        <w:rPr>
          <w:rFonts w:ascii="Arial" w:hAnsi="Arial" w:cs="Arial"/>
        </w:rPr>
      </w:pPr>
    </w:p>
    <w:p w:rsidR="00EF6267" w:rsidRPr="00452697" w:rsidRDefault="00773C7A" w:rsidP="00EF6267">
      <w:pPr>
        <w:pStyle w:val="Pa1"/>
        <w:jc w:val="both"/>
        <w:rPr>
          <w:rStyle w:val="A1"/>
          <w:b/>
        </w:rPr>
      </w:pPr>
      <w:r w:rsidRPr="000F71A8">
        <w:rPr>
          <w:rStyle w:val="A1"/>
          <w:b/>
        </w:rPr>
        <w:t>BETONNEN DORPELS</w:t>
      </w:r>
      <w:r w:rsidR="00EF6267" w:rsidRPr="00452697">
        <w:rPr>
          <w:rStyle w:val="A1"/>
          <w:b/>
        </w:rPr>
        <w:t xml:space="preserve"> </w:t>
      </w:r>
    </w:p>
    <w:p w:rsidR="00EF6267" w:rsidRPr="00452697" w:rsidRDefault="00EF6267" w:rsidP="00EF6267">
      <w:pPr>
        <w:pStyle w:val="Default"/>
        <w:rPr>
          <w:rStyle w:val="A1"/>
        </w:rPr>
      </w:pPr>
    </w:p>
    <w:p w:rsidR="00EF6267" w:rsidRDefault="00EF6267" w:rsidP="00EF6267">
      <w:pPr>
        <w:pStyle w:val="Pa1"/>
        <w:jc w:val="both"/>
        <w:rPr>
          <w:rStyle w:val="A1"/>
        </w:rPr>
      </w:pPr>
      <w:r w:rsidRPr="00452697">
        <w:rPr>
          <w:rStyle w:val="A1"/>
        </w:rPr>
        <w:t xml:space="preserve">Dorpels </w:t>
      </w:r>
      <w:r w:rsidR="007C57C9" w:rsidRPr="00452697">
        <w:rPr>
          <w:rStyle w:val="A1"/>
        </w:rPr>
        <w:t xml:space="preserve">op het gelijkvloers </w:t>
      </w:r>
      <w:r w:rsidRPr="00452697">
        <w:rPr>
          <w:rStyle w:val="A1"/>
        </w:rPr>
        <w:t xml:space="preserve">worden uitgevoerd </w:t>
      </w:r>
      <w:r w:rsidRPr="000F71A8">
        <w:rPr>
          <w:rStyle w:val="A1"/>
        </w:rPr>
        <w:t xml:space="preserve">in </w:t>
      </w:r>
      <w:r w:rsidR="00773C7A" w:rsidRPr="000F71A8">
        <w:rPr>
          <w:rStyle w:val="A1"/>
        </w:rPr>
        <w:t xml:space="preserve">hetzelfde </w:t>
      </w:r>
      <w:r w:rsidR="00B65284" w:rsidRPr="000F71A8">
        <w:rPr>
          <w:rStyle w:val="A1"/>
        </w:rPr>
        <w:t>wit prefab beton</w:t>
      </w:r>
      <w:r w:rsidR="00773C7A" w:rsidRPr="000F71A8">
        <w:rPr>
          <w:rStyle w:val="A1"/>
        </w:rPr>
        <w:t xml:space="preserve"> als dat van de gevel</w:t>
      </w:r>
      <w:r w:rsidR="00B65284" w:rsidRPr="000F71A8">
        <w:rPr>
          <w:rStyle w:val="A1"/>
        </w:rPr>
        <w:t>.</w:t>
      </w:r>
      <w:bookmarkStart w:id="0" w:name="_GoBack"/>
      <w:bookmarkEnd w:id="0"/>
    </w:p>
    <w:p w:rsidR="005307CF" w:rsidRPr="005307CF" w:rsidRDefault="005307CF" w:rsidP="005307CF">
      <w:pPr>
        <w:pStyle w:val="Default"/>
      </w:pPr>
    </w:p>
    <w:p w:rsidR="00EF6267" w:rsidRPr="00452697" w:rsidRDefault="00EF6267" w:rsidP="00EF6267">
      <w:pPr>
        <w:pStyle w:val="Pa1"/>
        <w:jc w:val="both"/>
        <w:rPr>
          <w:rStyle w:val="A1"/>
          <w:b/>
        </w:rPr>
      </w:pPr>
      <w:r w:rsidRPr="00452697">
        <w:rPr>
          <w:rStyle w:val="A1"/>
          <w:b/>
        </w:rPr>
        <w:t>CHAPE</w:t>
      </w:r>
    </w:p>
    <w:p w:rsidR="00EF6267" w:rsidRPr="00452697" w:rsidRDefault="00EF6267" w:rsidP="00EF6267">
      <w:pPr>
        <w:pStyle w:val="Default"/>
        <w:rPr>
          <w:rStyle w:val="A1"/>
        </w:rPr>
      </w:pPr>
    </w:p>
    <w:p w:rsidR="00EF6267" w:rsidRDefault="00EF6267" w:rsidP="00EF6267">
      <w:pPr>
        <w:pStyle w:val="Pa1"/>
        <w:jc w:val="both"/>
        <w:rPr>
          <w:rStyle w:val="A1"/>
        </w:rPr>
      </w:pPr>
      <w:r>
        <w:rPr>
          <w:rStyle w:val="A1"/>
        </w:rPr>
        <w:t>In alle kamers wordt een chape geplaatst. De bovenzijde van de dek</w:t>
      </w:r>
      <w:r>
        <w:rPr>
          <w:rStyle w:val="A1"/>
        </w:rPr>
        <w:softHyphen/>
        <w:t>laag is glad afgestreken. Telkens een vloerveld meer dan 30 m2 be</w:t>
      </w:r>
      <w:r>
        <w:rPr>
          <w:rStyle w:val="A1"/>
        </w:rPr>
        <w:softHyphen/>
        <w:t>draagt, wordt een snijvoeg waar nodig in de chape ingesneden. Dit wordt eveneens gedaan in alle deuropeningen en bij de samenkomst van de chape met een andere vloerbedekking. De dikte van de vol</w:t>
      </w:r>
      <w:r>
        <w:rPr>
          <w:rStyle w:val="A1"/>
        </w:rPr>
        <w:softHyphen/>
        <w:t xml:space="preserve">ledige </w:t>
      </w:r>
      <w:r w:rsidRPr="00452697">
        <w:rPr>
          <w:rStyle w:val="A1"/>
        </w:rPr>
        <w:t xml:space="preserve">vloeropbouw is </w:t>
      </w:r>
      <w:r w:rsidR="007C57C9" w:rsidRPr="00452697">
        <w:rPr>
          <w:rStyle w:val="A1"/>
        </w:rPr>
        <w:t xml:space="preserve">20 </w:t>
      </w:r>
      <w:r w:rsidRPr="00452697">
        <w:rPr>
          <w:rStyle w:val="A1"/>
        </w:rPr>
        <w:t xml:space="preserve">cm op de verdiepen en </w:t>
      </w:r>
      <w:r w:rsidR="007C57C9" w:rsidRPr="00452697">
        <w:rPr>
          <w:rStyle w:val="A1"/>
        </w:rPr>
        <w:t>18</w:t>
      </w:r>
      <w:r w:rsidRPr="00452697">
        <w:rPr>
          <w:rStyle w:val="A1"/>
        </w:rPr>
        <w:t xml:space="preserve"> cm voor de </w:t>
      </w:r>
      <w:r w:rsidR="00B65284" w:rsidRPr="00452697">
        <w:rPr>
          <w:rStyle w:val="A1"/>
        </w:rPr>
        <w:t xml:space="preserve">commercieel </w:t>
      </w:r>
      <w:r w:rsidRPr="00452697">
        <w:rPr>
          <w:rStyle w:val="A1"/>
        </w:rPr>
        <w:t>gelijk</w:t>
      </w:r>
      <w:r w:rsidRPr="00452697">
        <w:rPr>
          <w:rStyle w:val="A1"/>
        </w:rPr>
        <w:softHyphen/>
        <w:t>vloers</w:t>
      </w:r>
      <w:r w:rsidR="00B65284" w:rsidRPr="00452697">
        <w:rPr>
          <w:rStyle w:val="A1"/>
        </w:rPr>
        <w:t>.</w:t>
      </w:r>
    </w:p>
    <w:p w:rsidR="00EF6267" w:rsidRPr="00452697" w:rsidRDefault="00EF6267" w:rsidP="00EF6267">
      <w:pPr>
        <w:pStyle w:val="Default"/>
        <w:rPr>
          <w:rStyle w:val="A1"/>
        </w:rPr>
      </w:pPr>
    </w:p>
    <w:p w:rsidR="00EF6267" w:rsidRDefault="00EF6267" w:rsidP="00EF6267">
      <w:pPr>
        <w:pStyle w:val="Pa1"/>
        <w:jc w:val="both"/>
        <w:rPr>
          <w:rStyle w:val="A1"/>
          <w:b/>
          <w:bCs/>
        </w:rPr>
      </w:pPr>
      <w:r>
        <w:rPr>
          <w:rStyle w:val="A1"/>
          <w:b/>
          <w:bCs/>
        </w:rPr>
        <w:t>BUITENSCHRIJNWERK</w:t>
      </w:r>
    </w:p>
    <w:p w:rsidR="00EF6267" w:rsidRPr="00B97B32" w:rsidRDefault="00EF6267" w:rsidP="00EF6267">
      <w:pPr>
        <w:pStyle w:val="Default"/>
      </w:pPr>
    </w:p>
    <w:p w:rsidR="00EF6267" w:rsidRPr="002B4195" w:rsidRDefault="00EF6267" w:rsidP="00EF6267">
      <w:pPr>
        <w:pStyle w:val="Pa1"/>
        <w:jc w:val="both"/>
        <w:rPr>
          <w:rStyle w:val="A1"/>
          <w:color w:val="FF0000"/>
        </w:rPr>
      </w:pPr>
      <w:r>
        <w:rPr>
          <w:rStyle w:val="A1"/>
        </w:rPr>
        <w:t xml:space="preserve">Alle ramen en buitendeuren </w:t>
      </w:r>
      <w:r w:rsidRPr="00625553">
        <w:rPr>
          <w:rStyle w:val="A1"/>
          <w:color w:val="auto"/>
        </w:rPr>
        <w:t xml:space="preserve">worden vervaardigd in </w:t>
      </w:r>
      <w:r w:rsidR="007C57C9" w:rsidRPr="00625553">
        <w:rPr>
          <w:rStyle w:val="A1"/>
          <w:color w:val="auto"/>
        </w:rPr>
        <w:t xml:space="preserve">hout ( kleur </w:t>
      </w:r>
      <w:r w:rsidR="00B65284" w:rsidRPr="00625553">
        <w:rPr>
          <w:rStyle w:val="A1"/>
          <w:color w:val="auto"/>
        </w:rPr>
        <w:t>wit</w:t>
      </w:r>
      <w:r w:rsidR="007C57C9" w:rsidRPr="00625553">
        <w:rPr>
          <w:rStyle w:val="A1"/>
          <w:color w:val="auto"/>
        </w:rPr>
        <w:t>)</w:t>
      </w:r>
    </w:p>
    <w:p w:rsidR="00EF6267" w:rsidRPr="002B4195" w:rsidRDefault="00EF6267" w:rsidP="00EF6267">
      <w:pPr>
        <w:pStyle w:val="Pa1"/>
        <w:jc w:val="both"/>
        <w:rPr>
          <w:rStyle w:val="A1"/>
          <w:color w:val="auto"/>
        </w:rPr>
      </w:pPr>
      <w:r w:rsidRPr="002B4195">
        <w:rPr>
          <w:rStyle w:val="A1"/>
          <w:color w:val="auto"/>
        </w:rPr>
        <w:t xml:space="preserve">U profiel </w:t>
      </w:r>
      <w:r w:rsidR="00452697">
        <w:rPr>
          <w:rStyle w:val="A1"/>
          <w:color w:val="auto"/>
        </w:rPr>
        <w:t>=&lt;</w:t>
      </w:r>
      <w:r w:rsidR="00E26538" w:rsidRPr="002B4195">
        <w:rPr>
          <w:rStyle w:val="A1"/>
          <w:color w:val="auto"/>
        </w:rPr>
        <w:t>1,</w:t>
      </w:r>
      <w:r w:rsidR="007C57C9" w:rsidRPr="002B4195">
        <w:rPr>
          <w:rStyle w:val="A1"/>
          <w:color w:val="auto"/>
        </w:rPr>
        <w:t>96</w:t>
      </w:r>
      <w:r w:rsidR="002B4195" w:rsidRPr="002B4195">
        <w:rPr>
          <w:rStyle w:val="A1"/>
          <w:color w:val="auto"/>
        </w:rPr>
        <w:t xml:space="preserve"> W/m²K   </w:t>
      </w:r>
    </w:p>
    <w:p w:rsidR="00EF6267" w:rsidRDefault="00EF6267" w:rsidP="00EF6267">
      <w:pPr>
        <w:pStyle w:val="Pa1"/>
        <w:jc w:val="both"/>
        <w:rPr>
          <w:rFonts w:cs="Calibri"/>
          <w:sz w:val="18"/>
          <w:szCs w:val="18"/>
        </w:rPr>
      </w:pPr>
      <w:r w:rsidRPr="002B4195">
        <w:rPr>
          <w:rStyle w:val="A1"/>
          <w:color w:val="auto"/>
        </w:rPr>
        <w:t>Systeem der opengaande delen volgens aanduiding op plan. De ramen worden achter slag  geplaatst en nadien vakkundig opgespo</w:t>
      </w:r>
      <w:r w:rsidRPr="002B4195">
        <w:rPr>
          <w:rStyle w:val="A1"/>
          <w:color w:val="auto"/>
        </w:rPr>
        <w:softHyphen/>
        <w:t>ten met een elastische kit, teneinde een perfecte dichting te waar</w:t>
      </w:r>
      <w:r w:rsidRPr="002B4195">
        <w:rPr>
          <w:rStyle w:val="A1"/>
          <w:color w:val="auto"/>
        </w:rPr>
        <w:softHyphen/>
        <w:t>borgen. De raamslagen worden aan de binnenzijde geïsoleerd.( opgespoten met PU ) De diktes van het glas worden berekend rekening houdend met de geldende nor</w:t>
      </w:r>
      <w:r w:rsidRPr="002B4195">
        <w:rPr>
          <w:rStyle w:val="A1"/>
          <w:color w:val="auto"/>
        </w:rPr>
        <w:softHyphen/>
        <w:t>men qua windbelasting en warmteverliezen. All</w:t>
      </w:r>
      <w:r w:rsidR="00452697">
        <w:rPr>
          <w:rStyle w:val="A1"/>
          <w:color w:val="auto"/>
        </w:rPr>
        <w:t>e beglazing is super isolerend met</w:t>
      </w:r>
      <w:r w:rsidRPr="002B4195">
        <w:rPr>
          <w:rStyle w:val="A1"/>
          <w:color w:val="auto"/>
        </w:rPr>
        <w:t xml:space="preserve"> U w</w:t>
      </w:r>
      <w:r w:rsidR="00E26538" w:rsidRPr="002B4195">
        <w:rPr>
          <w:rStyle w:val="A1"/>
          <w:color w:val="auto"/>
        </w:rPr>
        <w:t>aarde = 1.</w:t>
      </w:r>
      <w:r w:rsidR="002B4195" w:rsidRPr="002B4195">
        <w:rPr>
          <w:rStyle w:val="A1"/>
          <w:color w:val="auto"/>
        </w:rPr>
        <w:t>0</w:t>
      </w:r>
      <w:r w:rsidR="00E26538" w:rsidRPr="002B4195">
        <w:rPr>
          <w:rStyle w:val="A1"/>
          <w:color w:val="auto"/>
        </w:rPr>
        <w:t xml:space="preserve"> W/m²K, g waarde 0.</w:t>
      </w:r>
      <w:r w:rsidR="002B4195" w:rsidRPr="002B4195">
        <w:rPr>
          <w:rStyle w:val="A1"/>
          <w:color w:val="auto"/>
        </w:rPr>
        <w:t xml:space="preserve">41 voor alle appartementen met uitzondering van de handelszaken en de gemene delen </w:t>
      </w:r>
      <w:r w:rsidR="00452697">
        <w:rPr>
          <w:rStyle w:val="A1"/>
          <w:color w:val="auto"/>
        </w:rPr>
        <w:t xml:space="preserve">deze hebben een  U waarde = </w:t>
      </w:r>
      <w:r w:rsidR="00452697" w:rsidRPr="002B4195">
        <w:rPr>
          <w:rStyle w:val="A1"/>
          <w:color w:val="auto"/>
        </w:rPr>
        <w:t>1.0 W/m²K, g waarde 0.</w:t>
      </w:r>
      <w:r w:rsidR="00452697">
        <w:rPr>
          <w:rStyle w:val="A1"/>
          <w:color w:val="auto"/>
        </w:rPr>
        <w:t>55</w:t>
      </w:r>
      <w:r w:rsidRPr="002B4195">
        <w:rPr>
          <w:rStyle w:val="A1"/>
          <w:color w:val="auto"/>
        </w:rPr>
        <w:t xml:space="preserve">, bovendien voldoet de voorziene beglazing aan de nieuwe glasnorm inzake veiligheid ( NBN S 23-002). Deze norm bepaalt de vereisten voor veiligheidsbeglazing die personen moeten beschermen. Zo moet een </w:t>
      </w:r>
      <w:r>
        <w:rPr>
          <w:rStyle w:val="A1"/>
        </w:rPr>
        <w:t>een raam tot op de grond voorzien worden van veiligheidsglas, alsook alle ramen waarvan de bovenrand zich lager dan 90 cm van de vloer bevindt.</w:t>
      </w:r>
    </w:p>
    <w:p w:rsidR="003354A4" w:rsidRDefault="003354A4" w:rsidP="00EF6267">
      <w:pPr>
        <w:pStyle w:val="Default"/>
        <w:rPr>
          <w:rStyle w:val="A1"/>
        </w:rPr>
      </w:pPr>
      <w:r>
        <w:rPr>
          <w:rStyle w:val="A1"/>
        </w:rPr>
        <w:t xml:space="preserve">De gemeenschappelijke inrijpoort naar de ondergrondse parkings is </w:t>
      </w:r>
      <w:r w:rsidR="00452697">
        <w:rPr>
          <w:rStyle w:val="A1"/>
        </w:rPr>
        <w:t>een</w:t>
      </w:r>
      <w:r>
        <w:rPr>
          <w:rStyle w:val="A1"/>
        </w:rPr>
        <w:t xml:space="preserve"> geautomatiseerde s</w:t>
      </w:r>
      <w:r w:rsidR="00B65284">
        <w:rPr>
          <w:rStyle w:val="A1"/>
        </w:rPr>
        <w:t xml:space="preserve">chuifpoort( rooster) </w:t>
      </w:r>
      <w:r>
        <w:rPr>
          <w:rStyle w:val="A1"/>
        </w:rPr>
        <w:t>met afstandsbediening: opening d.m.v. sleutel en zender ( 1 zender per autostaanplaats).</w:t>
      </w:r>
    </w:p>
    <w:p w:rsidR="00EF6267" w:rsidRPr="006C5D96" w:rsidRDefault="00EF6267" w:rsidP="00EF6267">
      <w:pPr>
        <w:autoSpaceDE w:val="0"/>
        <w:autoSpaceDN w:val="0"/>
        <w:adjustRightInd w:val="0"/>
        <w:spacing w:line="241" w:lineRule="atLeast"/>
        <w:jc w:val="both"/>
        <w:rPr>
          <w:rFonts w:ascii="Calibri" w:hAnsi="Calibri"/>
          <w:sz w:val="18"/>
          <w:szCs w:val="18"/>
        </w:rPr>
      </w:pP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1C2814">
        <w:rPr>
          <w:rFonts w:ascii="Calibri" w:hAnsi="Calibri" w:cs="Calibri"/>
          <w:b/>
          <w:bCs/>
          <w:sz w:val="18"/>
          <w:szCs w:val="18"/>
        </w:rPr>
        <w:t>BINNENSCHRIJNWERK</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732203" w:rsidRDefault="00EF6267" w:rsidP="00EF6267">
      <w:pPr>
        <w:tabs>
          <w:tab w:val="left" w:pos="284"/>
        </w:tabs>
        <w:jc w:val="both"/>
        <w:rPr>
          <w:rStyle w:val="A1"/>
          <w:rFonts w:ascii="Calibri" w:hAnsi="Calibri"/>
          <w:color w:val="auto"/>
        </w:rPr>
      </w:pPr>
      <w:r w:rsidRPr="00D654C3">
        <w:rPr>
          <w:rStyle w:val="A1"/>
          <w:rFonts w:ascii="Calibri" w:hAnsi="Calibri"/>
        </w:rPr>
        <w:t>Voor de keuze van uw binnendeuren werken wij samen met Nordex te</w:t>
      </w:r>
      <w:r w:rsidR="005307CF">
        <w:rPr>
          <w:rStyle w:val="A1"/>
          <w:rFonts w:ascii="Calibri" w:hAnsi="Calibri"/>
        </w:rPr>
        <w:t xml:space="preserve"> Opwijk</w:t>
      </w:r>
      <w:r w:rsidRPr="00D654C3">
        <w:rPr>
          <w:rStyle w:val="A1"/>
          <w:rFonts w:ascii="Calibri" w:hAnsi="Calibri"/>
        </w:rPr>
        <w:t xml:space="preserve">. De basisdeur die wij gekozen hebben is een schilderdeur met clip A met een Alu L kruk. De scharnieren zijn in alu en het slot in inox-look. Het dagstuk is in vochtwerende MDF 18 mm, CLIP A om te schilderen. Deze deur heeft een handelswaarde </w:t>
      </w:r>
      <w:r w:rsidRPr="00732203">
        <w:rPr>
          <w:rStyle w:val="A1"/>
          <w:rFonts w:ascii="Calibri" w:hAnsi="Calibri"/>
          <w:color w:val="auto"/>
        </w:rPr>
        <w:t>van</w:t>
      </w:r>
      <w:r w:rsidRPr="00732203">
        <w:rPr>
          <w:rFonts w:ascii="Verdana" w:hAnsi="Verdana"/>
          <w:sz w:val="20"/>
        </w:rPr>
        <w:t xml:space="preserve"> </w:t>
      </w:r>
      <w:r w:rsidRPr="00732203">
        <w:rPr>
          <w:rStyle w:val="A1"/>
          <w:rFonts w:ascii="Calibri" w:hAnsi="Calibri"/>
          <w:b/>
          <w:color w:val="auto"/>
        </w:rPr>
        <w:t>220€</w:t>
      </w:r>
      <w:r w:rsidRPr="00732203">
        <w:rPr>
          <w:rStyle w:val="A1"/>
          <w:rFonts w:ascii="Calibri" w:hAnsi="Calibri"/>
          <w:color w:val="auto"/>
        </w:rPr>
        <w:t xml:space="preserve"> ( excl BTW).</w:t>
      </w:r>
    </w:p>
    <w:p w:rsidR="00EF6267" w:rsidRPr="00732203" w:rsidRDefault="00EF6267" w:rsidP="00EF6267">
      <w:pPr>
        <w:tabs>
          <w:tab w:val="left" w:pos="284"/>
        </w:tabs>
        <w:jc w:val="both"/>
        <w:rPr>
          <w:rFonts w:ascii="Verdana" w:hAnsi="Verdana"/>
          <w:b/>
          <w:sz w:val="20"/>
          <w:u w:val="single"/>
        </w:rPr>
      </w:pPr>
      <w:r w:rsidRPr="00732203">
        <w:rPr>
          <w:rStyle w:val="A1"/>
          <w:rFonts w:ascii="Calibri" w:hAnsi="Calibri"/>
          <w:color w:val="auto"/>
        </w:rPr>
        <w:t xml:space="preserve">De deur tussen hall en living is een glazen deur geplaatst in een houten kader clip A met alu beslag en trekker met slotblok alu met een handelswaarde van </w:t>
      </w:r>
      <w:r w:rsidRPr="00732203">
        <w:rPr>
          <w:rStyle w:val="A1"/>
          <w:rFonts w:ascii="Calibri" w:hAnsi="Calibri"/>
          <w:b/>
          <w:color w:val="auto"/>
        </w:rPr>
        <w:t>525€</w:t>
      </w:r>
      <w:r w:rsidRPr="00732203">
        <w:rPr>
          <w:rStyle w:val="A1"/>
          <w:rFonts w:ascii="Calibri" w:hAnsi="Calibri"/>
          <w:color w:val="auto"/>
        </w:rPr>
        <w:t xml:space="preserve"> ( excl BTW).</w:t>
      </w:r>
    </w:p>
    <w:p w:rsidR="00EF6267" w:rsidRPr="00732203" w:rsidRDefault="00EF6267" w:rsidP="00EF6267">
      <w:pPr>
        <w:rPr>
          <w:rStyle w:val="A1"/>
          <w:rFonts w:ascii="Calibri" w:hAnsi="Calibri"/>
          <w:color w:val="auto"/>
        </w:rPr>
      </w:pPr>
      <w:r w:rsidRPr="00732203">
        <w:rPr>
          <w:rStyle w:val="A1"/>
          <w:rFonts w:ascii="Calibri" w:hAnsi="Calibri"/>
          <w:color w:val="auto"/>
        </w:rPr>
        <w:t xml:space="preserve">De inkomdeuren van de appartementen zijn branddeuren met clip A met een cilinderslot en alu scharnieren,  dit volgens de huidige brandweervoorschriften. De openingswijze van de inkomdeur is steeds naar binnen draaiend in het appartement. Deze deur heeft een handelswaarde van </w:t>
      </w:r>
      <w:r w:rsidRPr="00732203">
        <w:rPr>
          <w:rStyle w:val="A1"/>
          <w:rFonts w:ascii="Calibri" w:hAnsi="Calibri"/>
          <w:b/>
          <w:color w:val="auto"/>
        </w:rPr>
        <w:t>350€</w:t>
      </w:r>
      <w:r w:rsidRPr="00732203">
        <w:rPr>
          <w:rStyle w:val="A1"/>
          <w:rFonts w:ascii="Calibri" w:hAnsi="Calibri"/>
          <w:color w:val="auto"/>
        </w:rPr>
        <w:t xml:space="preserve"> (excl BTW).  Deze deur wordt bijkomend uitgerust met een 3-puntsluiting in combinatie met veiligheidsbeslag met kernbeveiliging   voor een waarde van </w:t>
      </w:r>
      <w:r w:rsidRPr="00732203">
        <w:rPr>
          <w:rStyle w:val="A1"/>
          <w:rFonts w:ascii="Calibri" w:hAnsi="Calibri"/>
          <w:b/>
          <w:color w:val="auto"/>
        </w:rPr>
        <w:t>274</w:t>
      </w:r>
      <w:r w:rsidRPr="00732203">
        <w:rPr>
          <w:rStyle w:val="A1"/>
          <w:rFonts w:ascii="Calibri" w:hAnsi="Calibri"/>
          <w:color w:val="auto"/>
        </w:rPr>
        <w:t xml:space="preserve">€ excl. BTW . </w:t>
      </w:r>
    </w:p>
    <w:p w:rsidR="00EF6267" w:rsidRPr="00732203" w:rsidRDefault="00EF6267" w:rsidP="00EF6267">
      <w:pPr>
        <w:tabs>
          <w:tab w:val="left" w:pos="284"/>
        </w:tabs>
        <w:jc w:val="both"/>
        <w:rPr>
          <w:rStyle w:val="A1"/>
          <w:rFonts w:ascii="Calibri" w:hAnsi="Calibri"/>
          <w:color w:val="auto"/>
        </w:rPr>
      </w:pPr>
      <w:r w:rsidRPr="00732203">
        <w:rPr>
          <w:rStyle w:val="A1"/>
          <w:rFonts w:ascii="Calibri" w:hAnsi="Calibri"/>
          <w:color w:val="auto"/>
        </w:rPr>
        <w:t xml:space="preserve">De ramen </w:t>
      </w:r>
      <w:r w:rsidR="00B4147A">
        <w:rPr>
          <w:rStyle w:val="A1"/>
          <w:rFonts w:ascii="Calibri" w:hAnsi="Calibri"/>
          <w:color w:val="auto"/>
        </w:rPr>
        <w:t xml:space="preserve">van de penthouses </w:t>
      </w:r>
      <w:r w:rsidRPr="00732203">
        <w:rPr>
          <w:rStyle w:val="A1"/>
          <w:rFonts w:ascii="Calibri" w:hAnsi="Calibri"/>
          <w:color w:val="auto"/>
        </w:rPr>
        <w:t>worden voorzien van een houten omkasting ( niet geschilderd).</w:t>
      </w:r>
      <w:r w:rsidR="00B4147A">
        <w:rPr>
          <w:rStyle w:val="A1"/>
          <w:rFonts w:ascii="Calibri" w:hAnsi="Calibri"/>
          <w:color w:val="auto"/>
        </w:rPr>
        <w:t xml:space="preserve"> </w:t>
      </w:r>
    </w:p>
    <w:p w:rsidR="00EF6267" w:rsidRPr="00D654C3" w:rsidRDefault="00EF6267" w:rsidP="00EF6267">
      <w:pPr>
        <w:tabs>
          <w:tab w:val="left" w:pos="284"/>
        </w:tabs>
        <w:jc w:val="both"/>
        <w:rPr>
          <w:rStyle w:val="A1"/>
          <w:rFonts w:ascii="Calibri" w:hAnsi="Calibri"/>
        </w:rPr>
      </w:pPr>
      <w:r w:rsidRPr="00D654C3">
        <w:rPr>
          <w:rStyle w:val="A1"/>
          <w:rFonts w:ascii="Calibri" w:hAnsi="Calibri"/>
        </w:rPr>
        <w:t xml:space="preserve">Waar verluchtings-of rioleringsbuizen verlopen in lokalen worden buizenbakken </w:t>
      </w:r>
      <w:r>
        <w:rPr>
          <w:rStyle w:val="A1"/>
          <w:rFonts w:ascii="Calibri" w:hAnsi="Calibri"/>
        </w:rPr>
        <w:t>of</w:t>
      </w:r>
      <w:r w:rsidRPr="00D654C3">
        <w:rPr>
          <w:rStyle w:val="A1"/>
          <w:rFonts w:ascii="Calibri" w:hAnsi="Calibri"/>
        </w:rPr>
        <w:t xml:space="preserve"> valse plafonds voorzien om deze te verbergen.</w:t>
      </w:r>
      <w:r w:rsidR="005307CF">
        <w:rPr>
          <w:rStyle w:val="A1"/>
          <w:rFonts w:ascii="Calibri" w:hAnsi="Calibri"/>
        </w:rPr>
        <w:t xml:space="preserve"> In de bergingen blijven de buizen zichtbaar.</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6C5D96">
        <w:rPr>
          <w:rFonts w:ascii="Calibri" w:hAnsi="Calibri" w:cs="Calibri"/>
          <w:b/>
          <w:bCs/>
          <w:sz w:val="18"/>
          <w:szCs w:val="18"/>
        </w:rPr>
        <w:t>HANG- EN SLUITWERK</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sasdeur van het gebouw is voorzien van een cilinderslot en elek</w:t>
      </w:r>
      <w:r w:rsidRPr="006C5D96">
        <w:rPr>
          <w:rFonts w:ascii="Calibri" w:hAnsi="Calibri" w:cs="Calibri"/>
          <w:sz w:val="18"/>
          <w:szCs w:val="18"/>
        </w:rPr>
        <w:softHyphen/>
        <w:t>trische deuropener. De inkomdeur van ieder appartement is voorzien van een cilinderslot in combina</w:t>
      </w:r>
      <w:r>
        <w:rPr>
          <w:rFonts w:ascii="Calibri" w:hAnsi="Calibri" w:cs="Calibri"/>
          <w:sz w:val="18"/>
          <w:szCs w:val="18"/>
        </w:rPr>
        <w:t>ti</w:t>
      </w:r>
      <w:r w:rsidRPr="006C5D96">
        <w:rPr>
          <w:rFonts w:ascii="Calibri" w:hAnsi="Calibri" w:cs="Calibri"/>
          <w:sz w:val="18"/>
          <w:szCs w:val="18"/>
        </w:rPr>
        <w:t>e met het eerstgenoemde (3 sleu</w:t>
      </w:r>
      <w:r w:rsidRPr="006C5D96">
        <w:rPr>
          <w:rFonts w:ascii="Calibri" w:hAnsi="Calibri" w:cs="Calibri"/>
          <w:sz w:val="18"/>
          <w:szCs w:val="18"/>
        </w:rPr>
        <w:softHyphen/>
        <w:t>tels)</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binnendeuren van de appartementen zijn voorzien van een slot en een alu deurkruk. De binnendeuren hebben 1 sleutel.</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deuren van de trapzaal zijn voorzien van een automa</w:t>
      </w:r>
      <w:r>
        <w:rPr>
          <w:rFonts w:ascii="Calibri" w:hAnsi="Calibri" w:cs="Calibri"/>
          <w:sz w:val="18"/>
          <w:szCs w:val="18"/>
        </w:rPr>
        <w:t>ti</w:t>
      </w:r>
      <w:r w:rsidRPr="006C5D96">
        <w:rPr>
          <w:rFonts w:ascii="Calibri" w:hAnsi="Calibri" w:cs="Calibri"/>
          <w:sz w:val="18"/>
          <w:szCs w:val="18"/>
        </w:rPr>
        <w:t>sche deur</w:t>
      </w:r>
      <w:r w:rsidRPr="006C5D96">
        <w:rPr>
          <w:rFonts w:ascii="Calibri" w:hAnsi="Calibri" w:cs="Calibri"/>
          <w:sz w:val="18"/>
          <w:szCs w:val="18"/>
        </w:rPr>
        <w:softHyphen/>
        <w:t>sluiter</w:t>
      </w:r>
      <w:r>
        <w:rPr>
          <w:rFonts w:ascii="Calibri" w:hAnsi="Calibri" w:cs="Calibri"/>
          <w:sz w:val="18"/>
          <w:szCs w:val="18"/>
        </w:rPr>
        <w:t>.</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6C5D96">
        <w:rPr>
          <w:rFonts w:ascii="Calibri" w:hAnsi="Calibri" w:cs="Calibri"/>
          <w:b/>
          <w:bCs/>
          <w:sz w:val="18"/>
          <w:szCs w:val="18"/>
        </w:rPr>
        <w:t>TUSSENDEURDORPELS</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Om een fijne overgang tussen vloerpar</w:t>
      </w:r>
      <w:r>
        <w:rPr>
          <w:rFonts w:ascii="Calibri" w:hAnsi="Calibri" w:cs="Calibri"/>
          <w:sz w:val="18"/>
          <w:szCs w:val="18"/>
        </w:rPr>
        <w:t>ti</w:t>
      </w:r>
      <w:r w:rsidRPr="006C5D96">
        <w:rPr>
          <w:rFonts w:ascii="Calibri" w:hAnsi="Calibri" w:cs="Calibri"/>
          <w:sz w:val="18"/>
          <w:szCs w:val="18"/>
        </w:rPr>
        <w:t>jen te bekomen wordt ge</w:t>
      </w:r>
      <w:r w:rsidRPr="006C5D96">
        <w:rPr>
          <w:rFonts w:ascii="Calibri" w:hAnsi="Calibri" w:cs="Calibri"/>
          <w:sz w:val="18"/>
          <w:szCs w:val="18"/>
        </w:rPr>
        <w:softHyphen/>
        <w:t>werkt met een shlüterprofiel.</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Waar er zich een niveauverschil zou voordoen tussen twee vertrekken wordt een tussendorpel geplaatst.</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6C5D96">
        <w:rPr>
          <w:rFonts w:ascii="Calibri" w:hAnsi="Calibri" w:cs="Calibri"/>
          <w:b/>
          <w:bCs/>
          <w:sz w:val="18"/>
          <w:szCs w:val="18"/>
        </w:rPr>
        <w:t>PLEISTERWERKEN</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1C2814" w:rsidRDefault="00EF6267" w:rsidP="00EF6267">
      <w:pPr>
        <w:pStyle w:val="Lijstalinea"/>
        <w:numPr>
          <w:ilvl w:val="0"/>
          <w:numId w:val="22"/>
        </w:numPr>
        <w:autoSpaceDE w:val="0"/>
        <w:autoSpaceDN w:val="0"/>
        <w:adjustRightInd w:val="0"/>
        <w:spacing w:line="241" w:lineRule="atLeast"/>
        <w:jc w:val="both"/>
        <w:rPr>
          <w:rFonts w:ascii="Calibri" w:hAnsi="Calibri" w:cs="Calibri"/>
          <w:sz w:val="18"/>
          <w:szCs w:val="18"/>
        </w:rPr>
      </w:pPr>
      <w:r w:rsidRPr="001C2814">
        <w:rPr>
          <w:rFonts w:ascii="Calibri" w:hAnsi="Calibri" w:cs="Calibri"/>
          <w:sz w:val="18"/>
          <w:szCs w:val="18"/>
        </w:rPr>
        <w:t>De muren in silicaat en beton worden afgewerkt met een effen spuitplamuur</w:t>
      </w:r>
    </w:p>
    <w:p w:rsidR="00EF6267" w:rsidRPr="001C2814" w:rsidRDefault="00EF6267" w:rsidP="00EF6267">
      <w:pPr>
        <w:pStyle w:val="Lijstalinea"/>
        <w:numPr>
          <w:ilvl w:val="0"/>
          <w:numId w:val="22"/>
        </w:numPr>
        <w:autoSpaceDE w:val="0"/>
        <w:autoSpaceDN w:val="0"/>
        <w:adjustRightInd w:val="0"/>
        <w:spacing w:line="241" w:lineRule="atLeast"/>
        <w:jc w:val="both"/>
        <w:rPr>
          <w:rFonts w:ascii="Calibri" w:hAnsi="Calibri" w:cs="Calibri"/>
          <w:sz w:val="18"/>
          <w:szCs w:val="18"/>
        </w:rPr>
      </w:pPr>
      <w:r w:rsidRPr="001C2814">
        <w:rPr>
          <w:rFonts w:ascii="Calibri" w:hAnsi="Calibri" w:cs="Calibri"/>
          <w:sz w:val="18"/>
          <w:szCs w:val="18"/>
        </w:rPr>
        <w:t>De scheidingswanden in gipsblokken worden afgewerkt met een egalisatielaag, volgens de voorschriften van de fabrikant.</w:t>
      </w:r>
    </w:p>
    <w:p w:rsidR="00EF6267" w:rsidRDefault="00EF6267" w:rsidP="00EF6267">
      <w:pPr>
        <w:pStyle w:val="Lijstalinea"/>
        <w:numPr>
          <w:ilvl w:val="0"/>
          <w:numId w:val="22"/>
        </w:numPr>
        <w:autoSpaceDE w:val="0"/>
        <w:autoSpaceDN w:val="0"/>
        <w:adjustRightInd w:val="0"/>
        <w:spacing w:line="241" w:lineRule="atLeast"/>
        <w:jc w:val="both"/>
        <w:rPr>
          <w:rFonts w:ascii="Calibri" w:hAnsi="Calibri" w:cs="Calibri"/>
          <w:sz w:val="18"/>
          <w:szCs w:val="18"/>
        </w:rPr>
      </w:pPr>
      <w:r w:rsidRPr="001C2814">
        <w:rPr>
          <w:rFonts w:ascii="Calibri" w:hAnsi="Calibri" w:cs="Calibri"/>
          <w:sz w:val="18"/>
          <w:szCs w:val="18"/>
        </w:rPr>
        <w:t>De geprefabriceerde breedplaat vloeren met gladde bekisting worden afgewerkt met een gladde spuitplamuu</w:t>
      </w:r>
      <w:r w:rsidR="00D05654">
        <w:rPr>
          <w:rFonts w:ascii="Calibri" w:hAnsi="Calibri" w:cs="Calibri"/>
          <w:sz w:val="18"/>
          <w:szCs w:val="18"/>
        </w:rPr>
        <w:t>r ipv traditioneel pleisterwerk met uitzondering van de plafonds van de appartementen op het 5</w:t>
      </w:r>
      <w:r w:rsidR="00D05654" w:rsidRPr="00D05654">
        <w:rPr>
          <w:rFonts w:ascii="Calibri" w:hAnsi="Calibri" w:cs="Calibri"/>
          <w:sz w:val="18"/>
          <w:szCs w:val="18"/>
          <w:vertAlign w:val="superscript"/>
        </w:rPr>
        <w:t>de</w:t>
      </w:r>
      <w:r w:rsidR="00D05654">
        <w:rPr>
          <w:rFonts w:ascii="Calibri" w:hAnsi="Calibri" w:cs="Calibri"/>
          <w:sz w:val="18"/>
          <w:szCs w:val="18"/>
        </w:rPr>
        <w:t xml:space="preserve"> verdiep.</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6C5D96">
        <w:rPr>
          <w:rFonts w:ascii="Calibri" w:hAnsi="Calibri" w:cs="Calibri"/>
          <w:b/>
          <w:bCs/>
          <w:sz w:val="18"/>
          <w:szCs w:val="18"/>
        </w:rPr>
        <w:t>SCHILDERWERKEN</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gemene delen van het gelijkvloers en de verdiepingen zoals de muren, plafonds, inkomdeuren, tussendeuren, houtwerk, li</w:t>
      </w:r>
      <w:r>
        <w:rPr>
          <w:rFonts w:ascii="Calibri" w:hAnsi="Calibri" w:cs="Calibri"/>
          <w:sz w:val="18"/>
          <w:szCs w:val="18"/>
        </w:rPr>
        <w:t>ft</w:t>
      </w:r>
      <w:r w:rsidRPr="006C5D96">
        <w:rPr>
          <w:rFonts w:ascii="Calibri" w:hAnsi="Calibri" w:cs="Calibri"/>
          <w:sz w:val="18"/>
          <w:szCs w:val="18"/>
        </w:rPr>
        <w:t xml:space="preserve">deuren… enz worden geschilderd in kleuren die de standing van het gebouw ten goede komt. </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priva</w:t>
      </w:r>
      <w:r>
        <w:rPr>
          <w:rFonts w:ascii="Calibri" w:hAnsi="Calibri" w:cs="Calibri"/>
          <w:sz w:val="18"/>
          <w:szCs w:val="18"/>
        </w:rPr>
        <w:t>ti</w:t>
      </w:r>
      <w:r w:rsidRPr="006C5D96">
        <w:rPr>
          <w:rFonts w:ascii="Calibri" w:hAnsi="Calibri" w:cs="Calibri"/>
          <w:sz w:val="18"/>
          <w:szCs w:val="18"/>
        </w:rPr>
        <w:t>eve gedeelten, m.a.w. de appartementen zelf, worden niet geschilderd, noch behangen. De muren en plafonds moeten nog wor</w:t>
      </w:r>
      <w:r w:rsidRPr="006C5D96">
        <w:rPr>
          <w:rFonts w:ascii="Calibri" w:hAnsi="Calibri" w:cs="Calibri"/>
          <w:sz w:val="18"/>
          <w:szCs w:val="18"/>
        </w:rPr>
        <w:softHyphen/>
        <w:t>den geëgaliseerd, geschuurd en ontdaan van stof alvorens de schilder</w:t>
      </w:r>
      <w:r w:rsidRPr="006C5D96">
        <w:rPr>
          <w:rFonts w:ascii="Calibri" w:hAnsi="Calibri" w:cs="Calibri"/>
          <w:sz w:val="18"/>
          <w:szCs w:val="18"/>
        </w:rPr>
        <w:softHyphen/>
        <w:t>werken kunnen worden uitgevoerd aan het priva</w:t>
      </w:r>
      <w:r>
        <w:rPr>
          <w:rFonts w:ascii="Calibri" w:hAnsi="Calibri" w:cs="Calibri"/>
          <w:sz w:val="18"/>
          <w:szCs w:val="18"/>
        </w:rPr>
        <w:t>ti</w:t>
      </w:r>
      <w:r w:rsidRPr="006C5D96">
        <w:rPr>
          <w:rFonts w:ascii="Calibri" w:hAnsi="Calibri" w:cs="Calibri"/>
          <w:sz w:val="18"/>
          <w:szCs w:val="18"/>
        </w:rPr>
        <w:t xml:space="preserve">ef. In ieder geval moet er een </w:t>
      </w:r>
      <w:r w:rsidRPr="0084784C">
        <w:rPr>
          <w:rFonts w:ascii="Calibri" w:hAnsi="Calibri" w:cs="Calibri"/>
          <w:b/>
          <w:sz w:val="18"/>
          <w:szCs w:val="18"/>
        </w:rPr>
        <w:t xml:space="preserve">primer </w:t>
      </w:r>
      <w:r w:rsidRPr="006C5D96">
        <w:rPr>
          <w:rFonts w:ascii="Calibri" w:hAnsi="Calibri" w:cs="Calibri"/>
          <w:sz w:val="18"/>
          <w:szCs w:val="18"/>
        </w:rPr>
        <w:t>aangebracht worden op de muren en plafond alvo</w:t>
      </w:r>
      <w:r w:rsidRPr="006C5D96">
        <w:rPr>
          <w:rFonts w:ascii="Calibri" w:hAnsi="Calibri" w:cs="Calibri"/>
          <w:sz w:val="18"/>
          <w:szCs w:val="18"/>
        </w:rPr>
        <w:softHyphen/>
        <w:t>rens te schilderen. Deze werken zijn ten laste van de koper.</w:t>
      </w:r>
      <w:r w:rsidR="00F51692">
        <w:rPr>
          <w:rFonts w:ascii="Calibri" w:hAnsi="Calibri" w:cs="Calibri"/>
          <w:sz w:val="18"/>
          <w:szCs w:val="18"/>
        </w:rPr>
        <w:t xml:space="preserve"> Alle elastische overschilderbare voegen zijn ten laste van de koper.</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Geen enkele verantwoordelijkheid kan de verkoper ten laste worden gelegd voor kleine scheurtjes die zich zouden kunnen voordoen inge</w:t>
      </w:r>
      <w:r w:rsidRPr="006C5D96">
        <w:rPr>
          <w:rFonts w:ascii="Calibri" w:hAnsi="Calibri" w:cs="Calibri"/>
          <w:sz w:val="18"/>
          <w:szCs w:val="18"/>
        </w:rPr>
        <w:softHyphen/>
        <w:t>volge het ze</w:t>
      </w:r>
      <w:r>
        <w:rPr>
          <w:rFonts w:ascii="Calibri" w:hAnsi="Calibri" w:cs="Calibri"/>
          <w:sz w:val="18"/>
          <w:szCs w:val="18"/>
        </w:rPr>
        <w:t>tt</w:t>
      </w:r>
      <w:r w:rsidRPr="006C5D96">
        <w:rPr>
          <w:rFonts w:ascii="Calibri" w:hAnsi="Calibri" w:cs="Calibri"/>
          <w:sz w:val="18"/>
          <w:szCs w:val="18"/>
        </w:rPr>
        <w:t>en van de nieuwbouw.</w:t>
      </w:r>
    </w:p>
    <w:p w:rsidR="00EF6267" w:rsidRDefault="00EF6267" w:rsidP="00EF6267">
      <w:pPr>
        <w:rPr>
          <w:rFonts w:ascii="Calibri" w:hAnsi="Calibri" w:cs="Calibri"/>
          <w:sz w:val="18"/>
          <w:szCs w:val="18"/>
        </w:rPr>
      </w:pPr>
      <w:r w:rsidRPr="006C5D96">
        <w:rPr>
          <w:rFonts w:ascii="Calibri" w:hAnsi="Calibri" w:cs="Calibri"/>
          <w:sz w:val="18"/>
          <w:szCs w:val="18"/>
        </w:rPr>
        <w:t>Het is aangeraden om niet onmiddellijk te schilderen of om een scheur overbruggende verf of behang te gebruiken. De verkoper kan niet aan</w:t>
      </w:r>
      <w:r w:rsidRPr="006C5D96">
        <w:rPr>
          <w:rFonts w:ascii="Calibri" w:hAnsi="Calibri" w:cs="Calibri"/>
          <w:sz w:val="18"/>
          <w:szCs w:val="18"/>
        </w:rPr>
        <w:softHyphen/>
        <w:t>sprakelijk gesteld worden inzake betaling van schade en (of) herstel</w:t>
      </w:r>
      <w:r w:rsidRPr="006C5D96">
        <w:rPr>
          <w:rFonts w:ascii="Calibri" w:hAnsi="Calibri" w:cs="Calibri"/>
          <w:sz w:val="18"/>
          <w:szCs w:val="18"/>
        </w:rPr>
        <w:softHyphen/>
        <w:t>vergoeding indien door het vroeg</w:t>
      </w:r>
      <w:r>
        <w:rPr>
          <w:rFonts w:ascii="Calibri" w:hAnsi="Calibri" w:cs="Calibri"/>
          <w:sz w:val="18"/>
          <w:szCs w:val="18"/>
        </w:rPr>
        <w:t>ti</w:t>
      </w:r>
      <w:r w:rsidRPr="006C5D96">
        <w:rPr>
          <w:rFonts w:ascii="Calibri" w:hAnsi="Calibri" w:cs="Calibri"/>
          <w:sz w:val="18"/>
          <w:szCs w:val="18"/>
        </w:rPr>
        <w:t>jdig aanbrengen van behang- en schilderwerken door de koper, deze beschadigd wordt onder andere door uitslag van bouwvocht, uitslag van pleisterwerk, waterschade, enz…. . Zo ook voor schade te wijten aan kleine ze</w:t>
      </w:r>
      <w:r>
        <w:rPr>
          <w:rFonts w:ascii="Calibri" w:hAnsi="Calibri" w:cs="Calibri"/>
          <w:sz w:val="18"/>
          <w:szCs w:val="18"/>
        </w:rPr>
        <w:t>tti</w:t>
      </w:r>
      <w:r w:rsidRPr="006C5D96">
        <w:rPr>
          <w:rFonts w:ascii="Calibri" w:hAnsi="Calibri" w:cs="Calibri"/>
          <w:sz w:val="18"/>
          <w:szCs w:val="18"/>
        </w:rPr>
        <w:t>ng of scheurvor</w:t>
      </w:r>
      <w:r w:rsidRPr="006C5D96">
        <w:rPr>
          <w:rFonts w:ascii="Calibri" w:hAnsi="Calibri" w:cs="Calibri"/>
          <w:sz w:val="18"/>
          <w:szCs w:val="18"/>
        </w:rPr>
        <w:softHyphen/>
        <w:t>ming inherent aan de gebruikte bouwmethode.</w:t>
      </w:r>
    </w:p>
    <w:p w:rsidR="00EF6267" w:rsidRDefault="00EF6267" w:rsidP="00EF6267">
      <w:pPr>
        <w:rPr>
          <w:rFonts w:ascii="Calibri" w:hAnsi="Calibri"/>
          <w:b/>
          <w:bCs/>
          <w:sz w:val="18"/>
          <w:szCs w:val="18"/>
        </w:rPr>
      </w:pPr>
    </w:p>
    <w:p w:rsidR="00EF6267" w:rsidRDefault="00EF6267" w:rsidP="00EF6267">
      <w:pPr>
        <w:autoSpaceDE w:val="0"/>
        <w:autoSpaceDN w:val="0"/>
        <w:adjustRightInd w:val="0"/>
        <w:spacing w:line="241" w:lineRule="atLeast"/>
        <w:jc w:val="both"/>
        <w:rPr>
          <w:rFonts w:ascii="Calibri" w:hAnsi="Calibri"/>
          <w:b/>
          <w:bCs/>
          <w:sz w:val="18"/>
          <w:szCs w:val="18"/>
        </w:rPr>
      </w:pPr>
      <w:r w:rsidRPr="006C5D96">
        <w:rPr>
          <w:rFonts w:ascii="Calibri" w:hAnsi="Calibri"/>
          <w:b/>
          <w:bCs/>
          <w:sz w:val="18"/>
          <w:szCs w:val="18"/>
        </w:rPr>
        <w:t>MUURBEKLEDING, BEVLOERINGEN EN VLOERBEKLEDINGEN</w:t>
      </w:r>
      <w:r w:rsidR="003A7ADA">
        <w:rPr>
          <w:rFonts w:ascii="Calibri" w:hAnsi="Calibri"/>
          <w:b/>
          <w:bCs/>
          <w:sz w:val="18"/>
          <w:szCs w:val="18"/>
        </w:rPr>
        <w:t xml:space="preserve">  </w:t>
      </w:r>
    </w:p>
    <w:p w:rsidR="00CC709D" w:rsidRPr="006C5D96" w:rsidRDefault="00CC709D" w:rsidP="00EF6267">
      <w:pPr>
        <w:autoSpaceDE w:val="0"/>
        <w:autoSpaceDN w:val="0"/>
        <w:adjustRightInd w:val="0"/>
        <w:spacing w:line="241" w:lineRule="atLeast"/>
        <w:jc w:val="both"/>
        <w:rPr>
          <w:rFonts w:ascii="Calibri" w:hAnsi="Calibri"/>
          <w:sz w:val="18"/>
          <w:szCs w:val="18"/>
        </w:rPr>
      </w:pPr>
    </w:p>
    <w:p w:rsidR="00EF6267" w:rsidRPr="00782D81"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 xml:space="preserve">De keuze van de vloer- en muur betegeling dient te geschieden in de toonzaal bij een door de verkoper aangeduide leverancier van </w:t>
      </w:r>
      <w:r w:rsidRPr="00782D81">
        <w:rPr>
          <w:rFonts w:ascii="Calibri" w:hAnsi="Calibri" w:cs="Calibri"/>
          <w:sz w:val="18"/>
          <w:szCs w:val="18"/>
        </w:rPr>
        <w:t>de vloer</w:t>
      </w:r>
      <w:r w:rsidRPr="00782D81">
        <w:rPr>
          <w:rFonts w:ascii="Calibri" w:hAnsi="Calibri" w:cs="Calibri"/>
          <w:sz w:val="18"/>
          <w:szCs w:val="18"/>
        </w:rPr>
        <w:softHyphen/>
        <w:t>werken.</w:t>
      </w:r>
      <w:r w:rsidR="00CC709D">
        <w:rPr>
          <w:rFonts w:ascii="Calibri" w:hAnsi="Calibri" w:cs="Calibri"/>
          <w:sz w:val="18"/>
          <w:szCs w:val="18"/>
        </w:rPr>
        <w:t xml:space="preserve"> De plaatsing is voorzien voor tegels met afmetingen tussen 30</w:t>
      </w:r>
      <w:r w:rsidR="00B10B3F">
        <w:rPr>
          <w:rFonts w:ascii="Calibri" w:hAnsi="Calibri" w:cs="Calibri"/>
          <w:sz w:val="18"/>
          <w:szCs w:val="18"/>
        </w:rPr>
        <w:t>/30</w:t>
      </w:r>
      <w:r w:rsidR="00CC709D">
        <w:rPr>
          <w:rFonts w:ascii="Calibri" w:hAnsi="Calibri" w:cs="Calibri"/>
          <w:sz w:val="18"/>
          <w:szCs w:val="18"/>
        </w:rPr>
        <w:t>-45</w:t>
      </w:r>
      <w:r w:rsidR="00B10B3F">
        <w:rPr>
          <w:rFonts w:ascii="Calibri" w:hAnsi="Calibri" w:cs="Calibri"/>
          <w:sz w:val="18"/>
          <w:szCs w:val="18"/>
        </w:rPr>
        <w:t>/45</w:t>
      </w:r>
      <w:r w:rsidR="00CC709D">
        <w:rPr>
          <w:rFonts w:ascii="Calibri" w:hAnsi="Calibri" w:cs="Calibri"/>
          <w:sz w:val="18"/>
          <w:szCs w:val="18"/>
        </w:rPr>
        <w:t xml:space="preserve"> cm. Indien tegels gekozen worden met andere afmetingen maakt dit deel uit van een verrekening.</w:t>
      </w:r>
    </w:p>
    <w:p w:rsidR="00EF6267" w:rsidRPr="00A05A11" w:rsidRDefault="00EF6267" w:rsidP="00EF6267">
      <w:pPr>
        <w:autoSpaceDE w:val="0"/>
        <w:autoSpaceDN w:val="0"/>
        <w:adjustRightInd w:val="0"/>
        <w:spacing w:line="241" w:lineRule="atLeast"/>
        <w:jc w:val="both"/>
        <w:rPr>
          <w:rFonts w:ascii="Calibri" w:hAnsi="Calibri" w:cs="Calibri"/>
          <w:sz w:val="18"/>
          <w:szCs w:val="18"/>
        </w:rPr>
      </w:pPr>
      <w:r w:rsidRPr="00782D81">
        <w:rPr>
          <w:rFonts w:ascii="Calibri" w:hAnsi="Calibri" w:cs="Calibri"/>
          <w:sz w:val="18"/>
          <w:szCs w:val="18"/>
        </w:rPr>
        <w:t xml:space="preserve">• In de badkamers worden wandtegels volgens keuze aangebracht </w:t>
      </w:r>
      <w:r>
        <w:rPr>
          <w:rFonts w:ascii="Calibri" w:hAnsi="Calibri" w:cs="Calibri"/>
          <w:sz w:val="18"/>
          <w:szCs w:val="18"/>
        </w:rPr>
        <w:t>thv de douche tot aan het plafond</w:t>
      </w:r>
      <w:r w:rsidRPr="00782D81">
        <w:rPr>
          <w:rFonts w:ascii="Calibri" w:hAnsi="Calibri" w:cs="Calibri"/>
          <w:sz w:val="18"/>
          <w:szCs w:val="18"/>
        </w:rPr>
        <w:t xml:space="preserve"> en hebben een handels- waarde (ongeplaatst) </w:t>
      </w:r>
      <w:r w:rsidRPr="00A05A11">
        <w:rPr>
          <w:rFonts w:ascii="Calibri" w:hAnsi="Calibri" w:cs="Calibri"/>
          <w:sz w:val="18"/>
          <w:szCs w:val="18"/>
        </w:rPr>
        <w:t xml:space="preserve">van </w:t>
      </w:r>
      <w:r w:rsidRPr="00A05A11">
        <w:rPr>
          <w:rFonts w:ascii="Calibri" w:hAnsi="Calibri" w:cs="Calibri"/>
          <w:b/>
          <w:sz w:val="18"/>
          <w:szCs w:val="18"/>
        </w:rPr>
        <w:t>35€</w:t>
      </w:r>
      <w:r w:rsidRPr="00A05A11">
        <w:rPr>
          <w:rFonts w:ascii="Calibri" w:hAnsi="Calibri" w:cs="Calibri"/>
          <w:sz w:val="18"/>
          <w:szCs w:val="18"/>
        </w:rPr>
        <w:t xml:space="preserve"> (excl. BTW) per m2.</w:t>
      </w:r>
    </w:p>
    <w:p w:rsidR="00EF6267" w:rsidRPr="00A05A11" w:rsidRDefault="00EF6267" w:rsidP="00EF6267">
      <w:pPr>
        <w:autoSpaceDE w:val="0"/>
        <w:autoSpaceDN w:val="0"/>
        <w:adjustRightInd w:val="0"/>
        <w:spacing w:line="241" w:lineRule="atLeast"/>
        <w:jc w:val="both"/>
        <w:rPr>
          <w:rFonts w:ascii="Calibri" w:hAnsi="Calibri" w:cs="Calibri"/>
          <w:sz w:val="18"/>
          <w:szCs w:val="18"/>
        </w:rPr>
      </w:pPr>
      <w:r w:rsidRPr="00A05A11">
        <w:rPr>
          <w:rFonts w:ascii="Calibri" w:hAnsi="Calibri" w:cs="Calibri"/>
          <w:sz w:val="18"/>
          <w:szCs w:val="18"/>
        </w:rPr>
        <w:t xml:space="preserve">• In de keuken worden tussen de bovenste en onderste kasten ook wandtegels geplaatst. De wandtegels hebben een handelswaarde (ongeplaatst) van </w:t>
      </w:r>
      <w:r w:rsidRPr="00A05A11">
        <w:rPr>
          <w:rFonts w:ascii="Calibri" w:hAnsi="Calibri" w:cs="Calibri"/>
          <w:b/>
          <w:sz w:val="18"/>
          <w:szCs w:val="18"/>
        </w:rPr>
        <w:t>35€</w:t>
      </w:r>
      <w:r w:rsidRPr="00A05A11">
        <w:rPr>
          <w:rFonts w:ascii="Calibri" w:hAnsi="Calibri" w:cs="Calibri"/>
          <w:sz w:val="18"/>
          <w:szCs w:val="18"/>
        </w:rPr>
        <w:t xml:space="preserve"> (excl. BTW) per m2.</w:t>
      </w:r>
    </w:p>
    <w:p w:rsidR="00EF6267" w:rsidRPr="00782D81" w:rsidRDefault="00EF6267" w:rsidP="00EF6267">
      <w:pPr>
        <w:autoSpaceDE w:val="0"/>
        <w:autoSpaceDN w:val="0"/>
        <w:adjustRightInd w:val="0"/>
        <w:spacing w:line="241" w:lineRule="atLeast"/>
        <w:jc w:val="both"/>
        <w:rPr>
          <w:rFonts w:ascii="Calibri" w:hAnsi="Calibri" w:cs="Calibri"/>
          <w:sz w:val="18"/>
          <w:szCs w:val="18"/>
        </w:rPr>
      </w:pPr>
      <w:r w:rsidRPr="00A05A11">
        <w:rPr>
          <w:rFonts w:ascii="Calibri" w:hAnsi="Calibri" w:cs="Calibri"/>
          <w:sz w:val="18"/>
          <w:szCs w:val="18"/>
        </w:rPr>
        <w:t xml:space="preserve">• Alle ruimtes, met uitzondering van de slaapkamer(s), worden </w:t>
      </w:r>
      <w:r w:rsidR="007B0BCC">
        <w:rPr>
          <w:rFonts w:ascii="Calibri" w:hAnsi="Calibri" w:cs="Calibri"/>
          <w:sz w:val="18"/>
          <w:szCs w:val="18"/>
        </w:rPr>
        <w:t>b</w:t>
      </w:r>
      <w:r w:rsidRPr="00A05A11">
        <w:rPr>
          <w:rFonts w:ascii="Calibri" w:hAnsi="Calibri" w:cs="Calibri"/>
          <w:sz w:val="18"/>
          <w:szCs w:val="18"/>
        </w:rPr>
        <w:t xml:space="preserve">evloerd met keramische tegels volgens keuze, handelswaarde (ongeplaatst) </w:t>
      </w:r>
      <w:r w:rsidRPr="00A05A11">
        <w:rPr>
          <w:rFonts w:ascii="Calibri" w:hAnsi="Calibri" w:cs="Calibri"/>
          <w:b/>
          <w:sz w:val="18"/>
          <w:szCs w:val="18"/>
        </w:rPr>
        <w:t>35€</w:t>
      </w:r>
      <w:r w:rsidRPr="00A05A11">
        <w:rPr>
          <w:rFonts w:ascii="Calibri" w:hAnsi="Calibri" w:cs="Calibri"/>
          <w:sz w:val="18"/>
          <w:szCs w:val="18"/>
        </w:rPr>
        <w:t xml:space="preserve"> (excl.</w:t>
      </w:r>
      <w:r w:rsidRPr="00782D81">
        <w:rPr>
          <w:rFonts w:ascii="Calibri" w:hAnsi="Calibri" w:cs="Calibri"/>
          <w:sz w:val="18"/>
          <w:szCs w:val="18"/>
        </w:rPr>
        <w:t xml:space="preserve"> BTW) </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782D81">
        <w:rPr>
          <w:rFonts w:ascii="Calibri" w:hAnsi="Calibri" w:cs="Calibri"/>
          <w:sz w:val="18"/>
          <w:szCs w:val="18"/>
        </w:rPr>
        <w:t xml:space="preserve">• In de kamers wordt laminaat voorzien met een geplaatste handelswaarde van </w:t>
      </w:r>
      <w:r>
        <w:rPr>
          <w:rFonts w:ascii="Calibri" w:hAnsi="Calibri" w:cs="Calibri"/>
          <w:b/>
          <w:sz w:val="18"/>
          <w:szCs w:val="18"/>
        </w:rPr>
        <w:t>30</w:t>
      </w:r>
      <w:r w:rsidRPr="00782D81">
        <w:rPr>
          <w:rFonts w:ascii="Calibri" w:hAnsi="Calibri" w:cs="Calibri"/>
          <w:b/>
          <w:sz w:val="18"/>
          <w:szCs w:val="18"/>
        </w:rPr>
        <w:t>€</w:t>
      </w:r>
      <w:r w:rsidRPr="00782D81">
        <w:rPr>
          <w:rFonts w:ascii="Calibri" w:hAnsi="Calibri" w:cs="Calibri"/>
          <w:sz w:val="18"/>
          <w:szCs w:val="18"/>
        </w:rPr>
        <w:t xml:space="preserve"> (excl. BTW) per</w:t>
      </w:r>
      <w:r w:rsidRPr="006C5D96">
        <w:rPr>
          <w:rFonts w:ascii="Calibri" w:hAnsi="Calibri" w:cs="Calibri"/>
          <w:sz w:val="18"/>
          <w:szCs w:val="18"/>
        </w:rPr>
        <w:t xml:space="preserve"> m2.</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 xml:space="preserve">• Er worden tevens plinten voorzien. De stenen plinten op de vloeren hebben een handelswaarde (ongeplaatst) van </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782D81">
        <w:rPr>
          <w:rFonts w:ascii="Calibri" w:hAnsi="Calibri" w:cs="Calibri"/>
          <w:b/>
          <w:sz w:val="18"/>
          <w:szCs w:val="18"/>
        </w:rPr>
        <w:t>10€</w:t>
      </w:r>
      <w:r w:rsidRPr="006C5D96">
        <w:rPr>
          <w:rFonts w:ascii="Calibri" w:hAnsi="Calibri" w:cs="Calibri"/>
          <w:sz w:val="18"/>
          <w:szCs w:val="18"/>
        </w:rPr>
        <w:t xml:space="preserve"> per m (excl.BTW), de houden plinten op het laminaat hebben een geplaatste handelswaarde van </w:t>
      </w:r>
      <w:r w:rsidRPr="00782D81">
        <w:rPr>
          <w:rFonts w:ascii="Calibri" w:hAnsi="Calibri" w:cs="Calibri"/>
          <w:b/>
          <w:sz w:val="18"/>
          <w:szCs w:val="18"/>
        </w:rPr>
        <w:t>5.5€</w:t>
      </w:r>
      <w:r w:rsidRPr="006C5D96">
        <w:rPr>
          <w:rFonts w:ascii="Calibri" w:hAnsi="Calibri" w:cs="Calibri"/>
          <w:sz w:val="18"/>
          <w:szCs w:val="18"/>
        </w:rPr>
        <w:t xml:space="preserve"> (excl. BTW) </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per m.</w:t>
      </w:r>
    </w:p>
    <w:p w:rsidR="00EF6267" w:rsidRDefault="00EF6267" w:rsidP="00EF6267">
      <w:pPr>
        <w:autoSpaceDE w:val="0"/>
        <w:autoSpaceDN w:val="0"/>
        <w:adjustRightInd w:val="0"/>
        <w:spacing w:line="241" w:lineRule="atLeast"/>
        <w:jc w:val="both"/>
        <w:rPr>
          <w:rFonts w:ascii="Calibri" w:hAnsi="Calibri" w:cs="Calibri"/>
          <w:sz w:val="18"/>
          <w:szCs w:val="18"/>
        </w:rPr>
      </w:pPr>
    </w:p>
    <w:p w:rsidR="008A5930" w:rsidRDefault="008A5930">
      <w:pPr>
        <w:rPr>
          <w:rFonts w:ascii="Calibri" w:hAnsi="Calibri" w:cs="Calibri"/>
          <w:b/>
          <w:sz w:val="18"/>
          <w:szCs w:val="18"/>
        </w:rPr>
      </w:pPr>
    </w:p>
    <w:p w:rsidR="003529A4" w:rsidRDefault="003529A4">
      <w:pPr>
        <w:rPr>
          <w:rFonts w:ascii="Calibri" w:hAnsi="Calibri" w:cs="Calibri"/>
          <w:b/>
          <w:sz w:val="18"/>
          <w:szCs w:val="18"/>
        </w:rPr>
      </w:pPr>
      <w:r>
        <w:rPr>
          <w:rFonts w:ascii="Calibri" w:hAnsi="Calibri" w:cs="Calibri"/>
          <w:b/>
          <w:sz w:val="18"/>
          <w:szCs w:val="18"/>
        </w:rPr>
        <w:br w:type="page"/>
      </w:r>
    </w:p>
    <w:p w:rsidR="00EF6267" w:rsidRPr="0020799A" w:rsidRDefault="00EF6267" w:rsidP="00EF6267">
      <w:pPr>
        <w:autoSpaceDE w:val="0"/>
        <w:autoSpaceDN w:val="0"/>
        <w:adjustRightInd w:val="0"/>
        <w:spacing w:line="241" w:lineRule="atLeast"/>
        <w:jc w:val="both"/>
        <w:rPr>
          <w:rFonts w:ascii="Calibri" w:hAnsi="Calibri" w:cs="Calibri"/>
          <w:b/>
          <w:sz w:val="18"/>
          <w:szCs w:val="18"/>
        </w:rPr>
      </w:pPr>
      <w:r w:rsidRPr="0020799A">
        <w:rPr>
          <w:rFonts w:ascii="Calibri" w:hAnsi="Calibri" w:cs="Calibri"/>
          <w:b/>
          <w:sz w:val="18"/>
          <w:szCs w:val="18"/>
        </w:rPr>
        <w:lastRenderedPageBreak/>
        <w:t>SANITAIRE INSTALLATIE</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0C3950" w:rsidRDefault="00EF6267" w:rsidP="00EF6267">
      <w:pPr>
        <w:tabs>
          <w:tab w:val="left" w:pos="284"/>
        </w:tabs>
        <w:jc w:val="both"/>
        <w:rPr>
          <w:rFonts w:ascii="Calibri" w:hAnsi="Calibri" w:cs="Calibri"/>
          <w:sz w:val="18"/>
          <w:szCs w:val="18"/>
        </w:rPr>
      </w:pPr>
      <w:r w:rsidRPr="000C3950">
        <w:rPr>
          <w:rFonts w:ascii="Calibri" w:hAnsi="Calibri" w:cs="Calibri"/>
          <w:sz w:val="18"/>
          <w:szCs w:val="18"/>
        </w:rPr>
        <w:t>De sanitaire installatie wordt berekend en uitgevoerd conform de normen en voorschriften van het plaatselijk waterbedrijf.</w:t>
      </w:r>
    </w:p>
    <w:p w:rsidR="00EF6267" w:rsidRPr="000C3950" w:rsidRDefault="00EF6267" w:rsidP="00EF6267">
      <w:pPr>
        <w:tabs>
          <w:tab w:val="left" w:pos="284"/>
        </w:tabs>
        <w:jc w:val="both"/>
        <w:rPr>
          <w:rFonts w:ascii="Calibri" w:hAnsi="Calibri" w:cs="Calibri"/>
          <w:sz w:val="18"/>
          <w:szCs w:val="18"/>
        </w:rPr>
      </w:pPr>
      <w:r w:rsidRPr="000C3950">
        <w:rPr>
          <w:rFonts w:ascii="Calibri" w:hAnsi="Calibri" w:cs="Calibri"/>
          <w:sz w:val="18"/>
          <w:szCs w:val="18"/>
        </w:rPr>
        <w:t>Distributie van koud en warm water wordt  uitgevoerd in kunststofbuizen.</w:t>
      </w:r>
    </w:p>
    <w:p w:rsidR="00EF6267" w:rsidRPr="000C3950" w:rsidRDefault="00EF6267" w:rsidP="00EF6267">
      <w:pPr>
        <w:jc w:val="both"/>
        <w:rPr>
          <w:rFonts w:ascii="Calibri" w:hAnsi="Calibri" w:cs="Calibri"/>
          <w:sz w:val="18"/>
          <w:szCs w:val="18"/>
        </w:rPr>
      </w:pPr>
      <w:r w:rsidRPr="000C3950">
        <w:rPr>
          <w:rFonts w:ascii="Calibri" w:hAnsi="Calibri" w:cs="Calibri"/>
          <w:sz w:val="18"/>
          <w:szCs w:val="18"/>
        </w:rPr>
        <w:t>Voor de wasmachine is er een dubbele dienstkraan in verchroomde uitvoering diameter ½ “, met slangkoppeling voorzien. Verchroomde terugslagklep type B, diameter ½ “ + bijhoren</w:t>
      </w:r>
      <w:r>
        <w:rPr>
          <w:rFonts w:ascii="Calibri" w:hAnsi="Calibri" w:cs="Calibri"/>
          <w:sz w:val="18"/>
          <w:szCs w:val="18"/>
        </w:rPr>
        <w:t>de sifon in opbouw in de berging.</w:t>
      </w:r>
    </w:p>
    <w:p w:rsidR="00EF6267" w:rsidRDefault="00EF6267" w:rsidP="00EF6267">
      <w:pPr>
        <w:pStyle w:val="Plattetekst3"/>
        <w:rPr>
          <w:rFonts w:ascii="Calibri" w:eastAsiaTheme="minorEastAsia" w:hAnsi="Calibri" w:cs="Calibri"/>
          <w:strike w:val="0"/>
          <w:sz w:val="18"/>
          <w:szCs w:val="18"/>
          <w:lang w:val="nl-BE" w:eastAsia="nl-BE"/>
        </w:rPr>
      </w:pPr>
      <w:r w:rsidRPr="000C3950">
        <w:rPr>
          <w:rFonts w:ascii="Calibri" w:eastAsiaTheme="minorEastAsia" w:hAnsi="Calibri" w:cs="Calibri"/>
          <w:strike w:val="0"/>
          <w:sz w:val="18"/>
          <w:szCs w:val="18"/>
          <w:lang w:val="nl-BE" w:eastAsia="nl-BE"/>
        </w:rPr>
        <w:t xml:space="preserve">De afvoerbuizen en valbuizen worden </w:t>
      </w:r>
      <w:r w:rsidRPr="00A05A11">
        <w:rPr>
          <w:rFonts w:ascii="Calibri" w:eastAsiaTheme="minorEastAsia" w:hAnsi="Calibri" w:cs="Calibri"/>
          <w:strike w:val="0"/>
          <w:sz w:val="18"/>
          <w:szCs w:val="18"/>
          <w:lang w:val="nl-BE" w:eastAsia="nl-BE"/>
        </w:rPr>
        <w:t>in PE</w:t>
      </w:r>
      <w:r w:rsidRPr="000C3950">
        <w:rPr>
          <w:rFonts w:ascii="Calibri" w:eastAsiaTheme="minorEastAsia" w:hAnsi="Calibri" w:cs="Calibri"/>
          <w:strike w:val="0"/>
          <w:sz w:val="18"/>
          <w:szCs w:val="18"/>
          <w:lang w:val="nl-BE" w:eastAsia="nl-BE"/>
        </w:rPr>
        <w:t xml:space="preserve"> of dergelijke uitgevoerd en hebben een aangepaste diameter om snelle afwatering ter verzekeren. </w:t>
      </w:r>
    </w:p>
    <w:p w:rsidR="00EF6267" w:rsidRDefault="00EF6267" w:rsidP="00EF6267">
      <w:pPr>
        <w:pStyle w:val="Plattetekst3"/>
        <w:rPr>
          <w:rFonts w:ascii="Calibri" w:eastAsiaTheme="minorEastAsia" w:hAnsi="Calibri" w:cs="Calibri"/>
          <w:strike w:val="0"/>
          <w:sz w:val="18"/>
          <w:szCs w:val="18"/>
          <w:lang w:val="nl-BE" w:eastAsia="nl-BE"/>
        </w:rPr>
      </w:pPr>
      <w:r w:rsidRPr="000C3950">
        <w:rPr>
          <w:rFonts w:ascii="Calibri" w:eastAsiaTheme="minorEastAsia" w:hAnsi="Calibri" w:cs="Calibri"/>
          <w:strike w:val="0"/>
          <w:sz w:val="18"/>
          <w:szCs w:val="18"/>
          <w:lang w:val="nl-BE" w:eastAsia="nl-BE"/>
        </w:rPr>
        <w:t>Elk appartement beschikt over een individuele teller geplaatst door de watermaatschappij. Het verbruik wordt rechtstreeks verrekend door de watermaatschappij.</w:t>
      </w:r>
    </w:p>
    <w:p w:rsidR="008B13B3" w:rsidRDefault="008B13B3" w:rsidP="00EF6267">
      <w:pPr>
        <w:pStyle w:val="Plattetekst3"/>
        <w:rPr>
          <w:rFonts w:ascii="Calibri" w:eastAsiaTheme="minorEastAsia" w:hAnsi="Calibri" w:cs="Calibri"/>
          <w:strike w:val="0"/>
          <w:sz w:val="18"/>
          <w:szCs w:val="18"/>
          <w:lang w:val="nl-BE" w:eastAsia="nl-BE"/>
        </w:rPr>
      </w:pPr>
    </w:p>
    <w:p w:rsidR="008B13B3" w:rsidRDefault="008B13B3" w:rsidP="00EF6267">
      <w:pPr>
        <w:tabs>
          <w:tab w:val="left" w:pos="284"/>
        </w:tabs>
        <w:jc w:val="both"/>
        <w:rPr>
          <w:rFonts w:ascii="Calibri" w:hAnsi="Calibri" w:cs="Calibri"/>
          <w:sz w:val="18"/>
          <w:szCs w:val="18"/>
        </w:rPr>
      </w:pPr>
      <w:r>
        <w:rPr>
          <w:rFonts w:ascii="Calibri" w:hAnsi="Calibri" w:cs="Calibri"/>
          <w:sz w:val="18"/>
          <w:szCs w:val="18"/>
        </w:rPr>
        <w:t xml:space="preserve">In de één-kamerappartementen hebben de sanitaire toestellen een handelswaarde ( excl. Btw) van </w:t>
      </w:r>
      <w:r w:rsidRPr="003F6C67">
        <w:rPr>
          <w:rFonts w:ascii="Calibri" w:hAnsi="Calibri" w:cs="Calibri"/>
          <w:b/>
          <w:sz w:val="18"/>
          <w:szCs w:val="18"/>
        </w:rPr>
        <w:t>2853.39 €</w:t>
      </w:r>
    </w:p>
    <w:p w:rsidR="008B13B3" w:rsidRDefault="008B13B3" w:rsidP="00EF6267">
      <w:pPr>
        <w:tabs>
          <w:tab w:val="left" w:pos="284"/>
        </w:tabs>
        <w:jc w:val="both"/>
        <w:rPr>
          <w:rFonts w:ascii="Calibri" w:hAnsi="Calibri" w:cs="Calibri"/>
          <w:sz w:val="18"/>
          <w:szCs w:val="18"/>
        </w:rPr>
      </w:pPr>
      <w:r>
        <w:rPr>
          <w:rFonts w:ascii="Calibri" w:hAnsi="Calibri" w:cs="Calibri"/>
          <w:sz w:val="18"/>
          <w:szCs w:val="18"/>
        </w:rPr>
        <w:t xml:space="preserve">In alle andere appartementen hebben de sanitaire toestellen een handelswaarde ( excl. Btw) van </w:t>
      </w:r>
      <w:r w:rsidRPr="003F6C67">
        <w:rPr>
          <w:rFonts w:ascii="Calibri" w:hAnsi="Calibri" w:cs="Calibri"/>
          <w:b/>
          <w:sz w:val="18"/>
          <w:szCs w:val="18"/>
        </w:rPr>
        <w:t>4061.92 €</w:t>
      </w:r>
    </w:p>
    <w:p w:rsidR="008B13B3" w:rsidRDefault="008B13B3" w:rsidP="00EF6267">
      <w:pPr>
        <w:tabs>
          <w:tab w:val="left" w:pos="284"/>
        </w:tabs>
        <w:jc w:val="both"/>
        <w:rPr>
          <w:rFonts w:ascii="Calibri" w:hAnsi="Calibri" w:cs="Calibri"/>
          <w:sz w:val="18"/>
          <w:szCs w:val="18"/>
        </w:rPr>
      </w:pPr>
    </w:p>
    <w:p w:rsidR="008B13B3" w:rsidRDefault="008B13B3" w:rsidP="008B13B3">
      <w:pPr>
        <w:tabs>
          <w:tab w:val="left" w:pos="284"/>
        </w:tabs>
        <w:jc w:val="both"/>
        <w:rPr>
          <w:rFonts w:ascii="Calibri" w:hAnsi="Calibri" w:cs="Calibri"/>
          <w:sz w:val="18"/>
          <w:szCs w:val="18"/>
        </w:rPr>
      </w:pPr>
      <w:r w:rsidRPr="000C3950">
        <w:rPr>
          <w:rFonts w:ascii="Calibri" w:hAnsi="Calibri" w:cs="Calibri"/>
          <w:sz w:val="18"/>
          <w:szCs w:val="18"/>
        </w:rPr>
        <w:t>Volgende sanitaire apparaten, worden voorzien in het wit  :</w:t>
      </w:r>
    </w:p>
    <w:p w:rsidR="00A96C5D" w:rsidRPr="000C3950" w:rsidRDefault="00A96C5D" w:rsidP="00EF6267">
      <w:pPr>
        <w:tabs>
          <w:tab w:val="left" w:pos="284"/>
        </w:tabs>
        <w:jc w:val="both"/>
        <w:rPr>
          <w:rFonts w:ascii="Calibri" w:hAnsi="Calibri" w:cs="Calibri"/>
          <w:sz w:val="18"/>
          <w:szCs w:val="18"/>
        </w:rPr>
      </w:pPr>
    </w:p>
    <w:p w:rsidR="00EF6267" w:rsidRPr="00E31279" w:rsidRDefault="00EF6267" w:rsidP="00EF6267">
      <w:pPr>
        <w:tabs>
          <w:tab w:val="left" w:pos="284"/>
        </w:tabs>
        <w:jc w:val="both"/>
        <w:rPr>
          <w:rFonts w:ascii="Calibri" w:hAnsi="Calibri" w:cs="Calibri"/>
          <w:sz w:val="18"/>
          <w:szCs w:val="18"/>
          <w:lang w:val="nl-BE"/>
        </w:rPr>
      </w:pPr>
      <w:r w:rsidRPr="00E31279">
        <w:rPr>
          <w:rFonts w:ascii="Calibri" w:hAnsi="Calibri" w:cs="Calibri"/>
          <w:b/>
          <w:sz w:val="18"/>
          <w:szCs w:val="18"/>
          <w:lang w:val="nl-BE"/>
        </w:rPr>
        <w:t>Hang toilet</w:t>
      </w:r>
      <w:r w:rsidRPr="00E31279">
        <w:rPr>
          <w:rFonts w:ascii="Calibri" w:hAnsi="Calibri" w:cs="Calibri"/>
          <w:sz w:val="18"/>
          <w:szCs w:val="18"/>
          <w:lang w:val="nl-BE"/>
        </w:rPr>
        <w:t xml:space="preserve">: </w:t>
      </w:r>
      <w:r w:rsidR="003F6C67">
        <w:rPr>
          <w:rFonts w:ascii="Calibri" w:hAnsi="Calibri" w:cs="Calibri"/>
          <w:sz w:val="18"/>
          <w:szCs w:val="18"/>
          <w:lang w:val="nl-BE"/>
        </w:rPr>
        <w:t>Er zijn o</w:t>
      </w:r>
      <w:r w:rsidR="00E31279" w:rsidRPr="00E31279">
        <w:rPr>
          <w:rFonts w:ascii="Calibri" w:hAnsi="Calibri" w:cs="Calibri"/>
          <w:sz w:val="18"/>
          <w:szCs w:val="18"/>
          <w:lang w:val="nl-BE"/>
        </w:rPr>
        <w:t>veral twee toiletten voorzien met uitzondering van de één-kamerappartementen.</w:t>
      </w:r>
    </w:p>
    <w:p w:rsidR="00A96C5D" w:rsidRPr="00E31279" w:rsidRDefault="00A96C5D" w:rsidP="00EF6267">
      <w:pPr>
        <w:tabs>
          <w:tab w:val="left" w:pos="284"/>
        </w:tabs>
        <w:jc w:val="both"/>
        <w:rPr>
          <w:rFonts w:ascii="Calibri" w:hAnsi="Calibri" w:cs="Calibri"/>
          <w:sz w:val="18"/>
          <w:szCs w:val="18"/>
          <w:lang w:val="nl-BE"/>
        </w:rPr>
      </w:pPr>
    </w:p>
    <w:p w:rsidR="00E84EB3" w:rsidRPr="00E84EB3" w:rsidRDefault="00E84EB3" w:rsidP="00EF6267">
      <w:pPr>
        <w:pStyle w:val="Lijstalinea"/>
        <w:numPr>
          <w:ilvl w:val="0"/>
          <w:numId w:val="12"/>
        </w:numPr>
        <w:tabs>
          <w:tab w:val="left" w:pos="284"/>
        </w:tabs>
        <w:jc w:val="both"/>
        <w:rPr>
          <w:rFonts w:ascii="Calibri" w:eastAsiaTheme="minorEastAsia" w:hAnsi="Calibri" w:cs="Calibri"/>
          <w:sz w:val="18"/>
          <w:szCs w:val="18"/>
          <w:lang w:val="en-US" w:eastAsia="nl-BE"/>
        </w:rPr>
      </w:pPr>
      <w:r>
        <w:rPr>
          <w:rFonts w:ascii="Calibri" w:hAnsi="Calibri" w:cs="Calibri"/>
          <w:sz w:val="18"/>
          <w:szCs w:val="18"/>
          <w:lang w:val="en-US"/>
        </w:rPr>
        <w:t>IDEAL STANDARD</w:t>
      </w:r>
      <w:r w:rsidRPr="001A5AAC">
        <w:rPr>
          <w:rFonts w:ascii="Calibri" w:hAnsi="Calibri" w:cs="Calibri"/>
          <w:sz w:val="18"/>
          <w:szCs w:val="18"/>
          <w:lang w:val="en-US"/>
        </w:rPr>
        <w:t xml:space="preserve"> Connect </w:t>
      </w:r>
      <w:proofErr w:type="spellStart"/>
      <w:r w:rsidRPr="001A5AAC">
        <w:rPr>
          <w:rFonts w:ascii="Calibri" w:hAnsi="Calibri" w:cs="Calibri"/>
          <w:sz w:val="18"/>
          <w:szCs w:val="18"/>
          <w:lang w:val="en-US"/>
        </w:rPr>
        <w:t>wandcloset</w:t>
      </w:r>
      <w:proofErr w:type="spellEnd"/>
      <w:r w:rsidRPr="001A5AAC">
        <w:rPr>
          <w:rFonts w:ascii="Calibri" w:hAnsi="Calibri" w:cs="Calibri"/>
          <w:sz w:val="18"/>
          <w:szCs w:val="18"/>
          <w:lang w:val="en-US"/>
        </w:rPr>
        <w:t xml:space="preserve"> wit 55cm </w:t>
      </w:r>
    </w:p>
    <w:p w:rsidR="00EF6267" w:rsidRDefault="00E84EB3" w:rsidP="00EF6267">
      <w:pPr>
        <w:pStyle w:val="Lijstalinea"/>
        <w:numPr>
          <w:ilvl w:val="0"/>
          <w:numId w:val="12"/>
        </w:numPr>
        <w:tabs>
          <w:tab w:val="left" w:pos="284"/>
        </w:tabs>
        <w:jc w:val="both"/>
        <w:rPr>
          <w:rFonts w:ascii="Calibri" w:eastAsiaTheme="minorEastAsia" w:hAnsi="Calibri" w:cs="Calibri"/>
          <w:sz w:val="18"/>
          <w:szCs w:val="18"/>
          <w:lang w:val="en-US" w:eastAsia="nl-BE"/>
        </w:rPr>
      </w:pPr>
      <w:r>
        <w:rPr>
          <w:rFonts w:ascii="Calibri" w:hAnsi="Calibri" w:cs="Calibri"/>
          <w:sz w:val="18"/>
          <w:szCs w:val="18"/>
          <w:lang w:val="en-US"/>
        </w:rPr>
        <w:t>IDEAL STANDARD</w:t>
      </w:r>
      <w:r w:rsidRPr="001A5AAC">
        <w:rPr>
          <w:rFonts w:ascii="Calibri" w:hAnsi="Calibri" w:cs="Calibri"/>
          <w:sz w:val="18"/>
          <w:szCs w:val="18"/>
          <w:lang w:val="en-US"/>
        </w:rPr>
        <w:t xml:space="preserve"> </w:t>
      </w:r>
      <w:r w:rsidR="00EF6267" w:rsidRPr="00E84EB3">
        <w:rPr>
          <w:rFonts w:ascii="Calibri" w:eastAsiaTheme="minorEastAsia" w:hAnsi="Calibri" w:cs="Calibri"/>
          <w:sz w:val="18"/>
          <w:szCs w:val="18"/>
          <w:lang w:val="en-US" w:eastAsia="nl-BE"/>
        </w:rPr>
        <w:t xml:space="preserve">Connect </w:t>
      </w:r>
      <w:r>
        <w:rPr>
          <w:rFonts w:ascii="Calibri" w:eastAsiaTheme="minorEastAsia" w:hAnsi="Calibri" w:cs="Calibri"/>
          <w:sz w:val="18"/>
          <w:szCs w:val="18"/>
          <w:lang w:val="en-US" w:eastAsia="nl-BE"/>
        </w:rPr>
        <w:t xml:space="preserve">toilet </w:t>
      </w:r>
      <w:proofErr w:type="spellStart"/>
      <w:r>
        <w:rPr>
          <w:rFonts w:ascii="Calibri" w:eastAsiaTheme="minorEastAsia" w:hAnsi="Calibri" w:cs="Calibri"/>
          <w:sz w:val="18"/>
          <w:szCs w:val="18"/>
          <w:lang w:val="en-US" w:eastAsia="nl-BE"/>
        </w:rPr>
        <w:t>zitting</w:t>
      </w:r>
      <w:proofErr w:type="spellEnd"/>
      <w:r w:rsidR="00EF6267" w:rsidRPr="00E84EB3">
        <w:rPr>
          <w:rFonts w:ascii="Calibri" w:eastAsiaTheme="minorEastAsia" w:hAnsi="Calibri" w:cs="Calibri"/>
          <w:sz w:val="18"/>
          <w:szCs w:val="18"/>
          <w:lang w:val="en-US" w:eastAsia="nl-BE"/>
        </w:rPr>
        <w:t xml:space="preserve"> wit</w:t>
      </w:r>
    </w:p>
    <w:p w:rsidR="00E84EB3" w:rsidRPr="00E84EB3" w:rsidRDefault="00E84EB3" w:rsidP="00EF6267">
      <w:pPr>
        <w:pStyle w:val="Lijstalinea"/>
        <w:numPr>
          <w:ilvl w:val="0"/>
          <w:numId w:val="12"/>
        </w:numPr>
        <w:tabs>
          <w:tab w:val="left" w:pos="284"/>
        </w:tabs>
        <w:jc w:val="both"/>
        <w:rPr>
          <w:rFonts w:ascii="Calibri" w:eastAsiaTheme="minorEastAsia" w:hAnsi="Calibri" w:cs="Calibri"/>
          <w:sz w:val="18"/>
          <w:szCs w:val="18"/>
          <w:lang w:val="en-US" w:eastAsia="nl-BE"/>
        </w:rPr>
      </w:pPr>
      <w:proofErr w:type="spellStart"/>
      <w:r>
        <w:rPr>
          <w:rFonts w:ascii="Calibri" w:hAnsi="Calibri" w:cs="Calibri"/>
          <w:sz w:val="18"/>
          <w:szCs w:val="18"/>
          <w:lang w:val="en-US"/>
        </w:rPr>
        <w:t>Geesa</w:t>
      </w:r>
      <w:proofErr w:type="spellEnd"/>
      <w:r>
        <w:rPr>
          <w:rFonts w:ascii="Calibri" w:hAnsi="Calibri" w:cs="Calibri"/>
          <w:sz w:val="18"/>
          <w:szCs w:val="18"/>
          <w:lang w:val="en-US"/>
        </w:rPr>
        <w:t xml:space="preserve"> </w:t>
      </w:r>
      <w:proofErr w:type="spellStart"/>
      <w:r>
        <w:rPr>
          <w:rFonts w:ascii="Calibri" w:hAnsi="Calibri" w:cs="Calibri"/>
          <w:sz w:val="18"/>
          <w:szCs w:val="18"/>
          <w:lang w:val="en-US"/>
        </w:rPr>
        <w:t>luna</w:t>
      </w:r>
      <w:proofErr w:type="spellEnd"/>
      <w:r>
        <w:rPr>
          <w:rFonts w:ascii="Calibri" w:hAnsi="Calibri" w:cs="Calibri"/>
          <w:sz w:val="18"/>
          <w:szCs w:val="18"/>
          <w:lang w:val="en-US"/>
        </w:rPr>
        <w:t xml:space="preserve"> </w:t>
      </w:r>
      <w:proofErr w:type="spellStart"/>
      <w:r>
        <w:rPr>
          <w:rFonts w:ascii="Calibri" w:hAnsi="Calibri" w:cs="Calibri"/>
          <w:sz w:val="18"/>
          <w:szCs w:val="18"/>
          <w:lang w:val="en-US"/>
        </w:rPr>
        <w:t>toiletrolhouder</w:t>
      </w:r>
      <w:proofErr w:type="spellEnd"/>
    </w:p>
    <w:p w:rsidR="00EF6267" w:rsidRDefault="00EF6267" w:rsidP="00EF6267">
      <w:pPr>
        <w:autoSpaceDE w:val="0"/>
        <w:autoSpaceDN w:val="0"/>
        <w:adjustRightInd w:val="0"/>
        <w:rPr>
          <w:noProof/>
          <w:lang w:val="nl-BE" w:eastAsia="nl-BE"/>
        </w:rPr>
      </w:pPr>
      <w:r w:rsidRPr="00762709">
        <w:rPr>
          <w:rFonts w:ascii="Calibri" w:hAnsi="Calibri" w:cs="Calibri"/>
          <w:noProof/>
          <w:color w:val="000000"/>
          <w:szCs w:val="24"/>
          <w:lang w:val="nl-BE" w:eastAsia="nl-BE"/>
        </w:rPr>
        <w:drawing>
          <wp:inline distT="0" distB="0" distL="0" distR="0">
            <wp:extent cx="1641500" cy="1536276"/>
            <wp:effectExtent l="19050" t="0" r="0" b="0"/>
            <wp:docPr id="3" name="Afbeelding 1" descr="http://www.megabad.com/img/00/19/87/ideal-standard-serie-connect-wc-wandtiefspuelklosett-bildgross1-19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megabad.com/img/00/19/87/ideal-standard-serie-connect-wc-wandtiefspuelklosett-bildgross1-198725.jpg"/>
                    <pic:cNvPicPr>
                      <a:picLocks noChangeAspect="1" noChangeArrowheads="1"/>
                    </pic:cNvPicPr>
                  </pic:nvPicPr>
                  <pic:blipFill>
                    <a:blip r:embed="rId12" cstate="print"/>
                    <a:srcRect/>
                    <a:stretch>
                      <a:fillRect/>
                    </a:stretch>
                  </pic:blipFill>
                  <pic:spPr bwMode="auto">
                    <a:xfrm>
                      <a:off x="0" y="0"/>
                      <a:ext cx="1643706" cy="1538340"/>
                    </a:xfrm>
                    <a:prstGeom prst="rect">
                      <a:avLst/>
                    </a:prstGeom>
                    <a:noFill/>
                    <a:ln w="9525">
                      <a:noFill/>
                      <a:miter lim="800000"/>
                      <a:headEnd/>
                      <a:tailEnd/>
                    </a:ln>
                  </pic:spPr>
                </pic:pic>
              </a:graphicData>
            </a:graphic>
          </wp:inline>
        </w:drawing>
      </w:r>
      <w:r w:rsidRPr="00762709">
        <w:rPr>
          <w:rFonts w:ascii="Calibri" w:hAnsi="Calibri" w:cs="Calibri"/>
          <w:noProof/>
          <w:color w:val="000000"/>
          <w:szCs w:val="24"/>
          <w:lang w:val="nl-BE" w:eastAsia="nl-BE"/>
        </w:rPr>
        <w:drawing>
          <wp:inline distT="0" distB="0" distL="0" distR="0">
            <wp:extent cx="873404" cy="481342"/>
            <wp:effectExtent l="19050" t="0" r="2896"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3" cstate="print"/>
                    <a:srcRect/>
                    <a:stretch>
                      <a:fillRect/>
                    </a:stretch>
                  </pic:blipFill>
                  <pic:spPr bwMode="auto">
                    <a:xfrm>
                      <a:off x="0" y="0"/>
                      <a:ext cx="877792" cy="483760"/>
                    </a:xfrm>
                    <a:prstGeom prst="rect">
                      <a:avLst/>
                    </a:prstGeom>
                    <a:noFill/>
                    <a:ln w="9525">
                      <a:noFill/>
                      <a:miter lim="800000"/>
                      <a:headEnd/>
                      <a:tailEnd/>
                    </a:ln>
                  </pic:spPr>
                </pic:pic>
              </a:graphicData>
            </a:graphic>
          </wp:inline>
        </w:drawing>
      </w:r>
      <w:r w:rsidR="00E84EB3" w:rsidRPr="00E84EB3">
        <w:rPr>
          <w:noProof/>
          <w:lang w:val="nl-BE" w:eastAsia="nl-BE"/>
        </w:rPr>
        <w:t xml:space="preserve"> </w:t>
      </w:r>
      <w:r w:rsidR="00E84EB3">
        <w:rPr>
          <w:noProof/>
          <w:lang w:val="nl-BE" w:eastAsia="nl-BE"/>
        </w:rPr>
        <w:drawing>
          <wp:inline distT="0" distB="0" distL="0" distR="0">
            <wp:extent cx="590550" cy="476250"/>
            <wp:effectExtent l="0" t="0" r="0" b="0"/>
            <wp:docPr id="18" name="fancy_img" descr="http://www.geesa.com/Admin/Public/DWSDownload.aspx?File=%2fFiles%2fFiler%2f5509.jpg"/>
            <wp:cNvGraphicFramePr/>
            <a:graphic xmlns:a="http://schemas.openxmlformats.org/drawingml/2006/main">
              <a:graphicData uri="http://schemas.openxmlformats.org/drawingml/2006/picture">
                <pic:pic xmlns:pic="http://schemas.openxmlformats.org/drawingml/2006/picture">
                  <pic:nvPicPr>
                    <pic:cNvPr id="18" name="fancy_img" descr="http://www.geesa.com/Admin/Public/DWSDownload.aspx?File=%2fFiles%2fFiler%2f5509.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p>
    <w:p w:rsidR="00A96C5D" w:rsidRDefault="00A96C5D" w:rsidP="00EF6267">
      <w:pPr>
        <w:autoSpaceDE w:val="0"/>
        <w:autoSpaceDN w:val="0"/>
        <w:adjustRightInd w:val="0"/>
        <w:rPr>
          <w:noProof/>
          <w:lang w:val="nl-BE" w:eastAsia="nl-BE"/>
        </w:rPr>
      </w:pPr>
    </w:p>
    <w:p w:rsidR="00A96C5D" w:rsidRDefault="00A96C5D" w:rsidP="00EF6267">
      <w:pPr>
        <w:autoSpaceDE w:val="0"/>
        <w:autoSpaceDN w:val="0"/>
        <w:adjustRightInd w:val="0"/>
        <w:rPr>
          <w:rFonts w:ascii="Calibri" w:hAnsi="Calibri" w:cs="Calibri"/>
          <w:color w:val="000000"/>
          <w:szCs w:val="24"/>
        </w:rPr>
      </w:pPr>
    </w:p>
    <w:p w:rsidR="00E84EB3" w:rsidRDefault="00EF6267" w:rsidP="00E84EB3">
      <w:pPr>
        <w:tabs>
          <w:tab w:val="left" w:pos="284"/>
        </w:tabs>
        <w:jc w:val="both"/>
        <w:rPr>
          <w:rFonts w:ascii="Calibri" w:hAnsi="Calibri" w:cs="Calibri"/>
          <w:sz w:val="18"/>
          <w:szCs w:val="18"/>
        </w:rPr>
      </w:pPr>
      <w:r w:rsidRPr="00646E55">
        <w:rPr>
          <w:rFonts w:ascii="Calibri" w:hAnsi="Calibri" w:cs="Calibri"/>
          <w:b/>
          <w:sz w:val="18"/>
          <w:szCs w:val="18"/>
        </w:rPr>
        <w:t>Handwasbakje</w:t>
      </w:r>
      <w:r w:rsidRPr="00762709">
        <w:rPr>
          <w:rFonts w:ascii="Calibri" w:hAnsi="Calibri" w:cs="Calibri"/>
          <w:sz w:val="18"/>
          <w:szCs w:val="18"/>
        </w:rPr>
        <w:t xml:space="preserve">: </w:t>
      </w:r>
      <w:r w:rsidR="00E31279">
        <w:rPr>
          <w:rFonts w:ascii="Calibri" w:hAnsi="Calibri" w:cs="Calibri"/>
          <w:sz w:val="18"/>
          <w:szCs w:val="18"/>
        </w:rPr>
        <w:t>niet voorzien in de één-kamerappartementen</w:t>
      </w:r>
    </w:p>
    <w:p w:rsidR="00A96C5D" w:rsidRDefault="00A96C5D" w:rsidP="00E84EB3">
      <w:pPr>
        <w:tabs>
          <w:tab w:val="left" w:pos="284"/>
        </w:tabs>
        <w:jc w:val="both"/>
        <w:rPr>
          <w:rFonts w:ascii="Calibri" w:hAnsi="Calibri" w:cs="Calibri"/>
          <w:sz w:val="18"/>
          <w:szCs w:val="18"/>
        </w:rPr>
      </w:pPr>
    </w:p>
    <w:p w:rsidR="00E84EB3" w:rsidRPr="00E84EB3" w:rsidRDefault="00E84EB3" w:rsidP="00E84EB3">
      <w:pPr>
        <w:pStyle w:val="Lijstalinea"/>
        <w:numPr>
          <w:ilvl w:val="0"/>
          <w:numId w:val="29"/>
        </w:numPr>
        <w:tabs>
          <w:tab w:val="left" w:pos="284"/>
        </w:tabs>
        <w:jc w:val="both"/>
        <w:rPr>
          <w:rFonts w:ascii="Calibri" w:eastAsiaTheme="minorEastAsia" w:hAnsi="Calibri" w:cs="Calibri"/>
          <w:sz w:val="18"/>
          <w:szCs w:val="18"/>
          <w:lang w:val="en-US" w:eastAsia="nl-BE"/>
        </w:rPr>
      </w:pPr>
      <w:r w:rsidRPr="00E84EB3">
        <w:rPr>
          <w:rFonts w:ascii="Calibri" w:eastAsiaTheme="minorEastAsia" w:hAnsi="Calibri" w:cs="Calibri"/>
          <w:sz w:val="18"/>
          <w:szCs w:val="18"/>
          <w:lang w:val="en-US" w:eastAsia="nl-BE"/>
        </w:rPr>
        <w:t xml:space="preserve">IDEAL STANDARD Connect arc </w:t>
      </w:r>
      <w:proofErr w:type="spellStart"/>
      <w:r w:rsidRPr="00E84EB3">
        <w:rPr>
          <w:rFonts w:ascii="Calibri" w:eastAsiaTheme="minorEastAsia" w:hAnsi="Calibri" w:cs="Calibri"/>
          <w:sz w:val="18"/>
          <w:szCs w:val="18"/>
          <w:lang w:val="en-US" w:eastAsia="nl-BE"/>
        </w:rPr>
        <w:t>fontein</w:t>
      </w:r>
      <w:proofErr w:type="spellEnd"/>
      <w:r w:rsidRPr="00E84EB3">
        <w:rPr>
          <w:rFonts w:ascii="Calibri" w:eastAsiaTheme="minorEastAsia" w:hAnsi="Calibri" w:cs="Calibri"/>
          <w:sz w:val="18"/>
          <w:szCs w:val="18"/>
          <w:lang w:val="en-US" w:eastAsia="nl-BE"/>
        </w:rPr>
        <w:t xml:space="preserve"> 35*26 cm wit</w:t>
      </w:r>
    </w:p>
    <w:p w:rsidR="00EF6267" w:rsidRPr="00762709" w:rsidRDefault="00E84EB3" w:rsidP="00EF6267">
      <w:pPr>
        <w:pStyle w:val="Lijstalinea"/>
        <w:numPr>
          <w:ilvl w:val="0"/>
          <w:numId w:val="13"/>
        </w:numPr>
        <w:tabs>
          <w:tab w:val="left" w:pos="284"/>
        </w:tabs>
        <w:jc w:val="both"/>
        <w:rPr>
          <w:rFonts w:ascii="Calibri" w:eastAsiaTheme="minorEastAsia" w:hAnsi="Calibri" w:cs="Calibri"/>
          <w:sz w:val="18"/>
          <w:szCs w:val="18"/>
          <w:lang w:val="nl-BE" w:eastAsia="nl-BE"/>
        </w:rPr>
      </w:pPr>
      <w:r w:rsidRPr="00E84EB3">
        <w:rPr>
          <w:rFonts w:ascii="Calibri" w:eastAsiaTheme="minorEastAsia" w:hAnsi="Calibri" w:cs="Calibri"/>
          <w:sz w:val="18"/>
          <w:szCs w:val="18"/>
          <w:lang w:val="en-US" w:eastAsia="nl-BE"/>
        </w:rPr>
        <w:t>IDEAL STANDARD</w:t>
      </w:r>
      <w:r w:rsidR="00EF6267" w:rsidRPr="00E84EB3">
        <w:rPr>
          <w:rFonts w:ascii="Calibri" w:eastAsiaTheme="minorEastAsia" w:hAnsi="Calibri" w:cs="Calibri"/>
          <w:sz w:val="18"/>
          <w:szCs w:val="18"/>
          <w:lang w:val="en-US" w:eastAsia="nl-BE"/>
        </w:rPr>
        <w:t xml:space="preserve"> </w:t>
      </w:r>
      <w:r w:rsidR="00EF6267" w:rsidRPr="00762709">
        <w:rPr>
          <w:rFonts w:ascii="Calibri" w:eastAsiaTheme="minorEastAsia" w:hAnsi="Calibri" w:cs="Calibri"/>
          <w:sz w:val="18"/>
          <w:szCs w:val="18"/>
          <w:lang w:val="nl-BE" w:eastAsia="nl-BE"/>
        </w:rPr>
        <w:t xml:space="preserve">Active </w:t>
      </w:r>
      <w:r>
        <w:rPr>
          <w:rFonts w:ascii="Calibri" w:eastAsiaTheme="minorEastAsia" w:hAnsi="Calibri" w:cs="Calibri"/>
          <w:sz w:val="18"/>
          <w:szCs w:val="18"/>
          <w:lang w:val="nl-BE" w:eastAsia="nl-BE"/>
        </w:rPr>
        <w:t>toiletkraan</w:t>
      </w:r>
    </w:p>
    <w:p w:rsidR="00EF6267" w:rsidRPr="00762709" w:rsidRDefault="00E84EB3" w:rsidP="00EF6267">
      <w:pPr>
        <w:pStyle w:val="Lijstalinea"/>
        <w:numPr>
          <w:ilvl w:val="0"/>
          <w:numId w:val="13"/>
        </w:numPr>
        <w:tabs>
          <w:tab w:val="left" w:pos="284"/>
        </w:tabs>
        <w:jc w:val="both"/>
        <w:rPr>
          <w:rFonts w:ascii="Calibri" w:eastAsiaTheme="minorEastAsia" w:hAnsi="Calibri" w:cs="Calibri"/>
          <w:sz w:val="18"/>
          <w:szCs w:val="18"/>
          <w:lang w:val="nl-BE" w:eastAsia="nl-BE"/>
        </w:rPr>
      </w:pPr>
      <w:r>
        <w:rPr>
          <w:rFonts w:ascii="Calibri" w:eastAsiaTheme="minorEastAsia" w:hAnsi="Calibri" w:cs="Calibri"/>
          <w:sz w:val="18"/>
          <w:szCs w:val="18"/>
          <w:lang w:val="nl-BE" w:eastAsia="nl-BE"/>
        </w:rPr>
        <w:t>Viega wastafelsifon mod. 5753 + Geesa luna ringhanddoek houder</w:t>
      </w:r>
    </w:p>
    <w:p w:rsidR="00EF6267" w:rsidRDefault="00EF6267" w:rsidP="00EF6267">
      <w:pPr>
        <w:autoSpaceDE w:val="0"/>
        <w:autoSpaceDN w:val="0"/>
        <w:adjustRightInd w:val="0"/>
        <w:rPr>
          <w:rFonts w:ascii="Calibri" w:hAnsi="Calibri" w:cs="Calibri"/>
          <w:color w:val="000000"/>
          <w:szCs w:val="24"/>
        </w:rPr>
      </w:pPr>
    </w:p>
    <w:p w:rsidR="008A5930" w:rsidRDefault="00E84EB3">
      <w:pPr>
        <w:rPr>
          <w:rFonts w:ascii="Calibri" w:hAnsi="Calibri" w:cs="Calibri"/>
          <w:b/>
          <w:sz w:val="18"/>
          <w:szCs w:val="18"/>
          <w:lang w:val="en-US"/>
        </w:rPr>
      </w:pPr>
      <w:r>
        <w:rPr>
          <w:noProof/>
          <w:lang w:val="nl-BE" w:eastAsia="nl-BE"/>
        </w:rPr>
        <w:drawing>
          <wp:inline distT="0" distB="0" distL="0" distR="0">
            <wp:extent cx="1657350" cy="1600200"/>
            <wp:effectExtent l="0" t="0" r="0" b="0"/>
            <wp:docPr id="19" name="imgBoxImg" descr="Fontein 350 mm (E7913) – Connect">
              <a:hlinkClick xmlns:a="http://schemas.openxmlformats.org/drawingml/2006/main" r:id="rId15" tooltip="&quot;Toon alle foto's in de lightbox&quot;"/>
            </wp:docPr>
            <wp:cNvGraphicFramePr/>
            <a:graphic xmlns:a="http://schemas.openxmlformats.org/drawingml/2006/main">
              <a:graphicData uri="http://schemas.openxmlformats.org/drawingml/2006/picture">
                <pic:pic xmlns:pic="http://schemas.openxmlformats.org/drawingml/2006/picture">
                  <pic:nvPicPr>
                    <pic:cNvPr id="19" name="imgBoxImg" descr="Fontein 350 mm (E7913) – Connect">
                      <a:hlinkClick r:id="rId15" tooltip="&quot;Toon alle foto's in de lightbox&quo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1600200"/>
                    </a:xfrm>
                    <a:prstGeom prst="rect">
                      <a:avLst/>
                    </a:prstGeom>
                    <a:noFill/>
                    <a:ln>
                      <a:noFill/>
                    </a:ln>
                  </pic:spPr>
                </pic:pic>
              </a:graphicData>
            </a:graphic>
          </wp:inline>
        </w:drawing>
      </w:r>
      <w:r w:rsidRPr="00A96C5D">
        <w:rPr>
          <w:noProof/>
          <w:lang w:val="en-US" w:eastAsia="nl-BE"/>
        </w:rPr>
        <w:t xml:space="preserve">  </w:t>
      </w:r>
      <w:r>
        <w:rPr>
          <w:noProof/>
          <w:lang w:val="nl-BE" w:eastAsia="nl-BE"/>
        </w:rPr>
        <w:drawing>
          <wp:inline distT="0" distB="0" distL="0" distR="0">
            <wp:extent cx="676275" cy="676275"/>
            <wp:effectExtent l="0" t="0" r="9525" b="9525"/>
            <wp:docPr id="20" name="Afbeelding 20" descr="http://www.idealstandard.be/res/media/product/cutout/white_48x48/B8579AA_982d94fe00d65ce909f5a7639e7c0a9f.jp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0" name="Afbeelding 20" descr="http://www.idealstandard.be/res/media/product/cutout/white_48x48/B8579AA_982d94fe00d65ce909f5a7639e7c0a9f.jpg">
                      <a:hlinkClick r:id="rId17"/>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noProof/>
          <w:lang w:val="nl-BE" w:eastAsia="nl-BE"/>
        </w:rPr>
        <w:drawing>
          <wp:inline distT="0" distB="0" distL="0" distR="0">
            <wp:extent cx="1114425" cy="1114425"/>
            <wp:effectExtent l="0" t="0" r="9525" b="9525"/>
            <wp:docPr id="25" name="fancy_img" descr="http://www.geesa.com/Admin/Public/DWSDownload.aspx?File=%2fFiles%2fFiler%2f5504.jpg"/>
            <wp:cNvGraphicFramePr/>
            <a:graphic xmlns:a="http://schemas.openxmlformats.org/drawingml/2006/main">
              <a:graphicData uri="http://schemas.openxmlformats.org/drawingml/2006/picture">
                <pic:pic xmlns:pic="http://schemas.openxmlformats.org/drawingml/2006/picture">
                  <pic:nvPicPr>
                    <pic:cNvPr id="25" name="fancy_img" descr="http://www.geesa.com/Admin/Public/DWSDownload.aspx?File=%2fFiles%2fFiler%2f5504.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3529A4" w:rsidRDefault="003529A4">
      <w:pPr>
        <w:rPr>
          <w:rFonts w:ascii="Calibri" w:hAnsi="Calibri" w:cs="Calibri"/>
          <w:b/>
          <w:sz w:val="18"/>
          <w:szCs w:val="18"/>
          <w:lang w:val="en-US"/>
        </w:rPr>
      </w:pPr>
      <w:r>
        <w:rPr>
          <w:rFonts w:ascii="Calibri" w:hAnsi="Calibri" w:cs="Calibri"/>
          <w:b/>
          <w:sz w:val="18"/>
          <w:szCs w:val="18"/>
          <w:lang w:val="en-US"/>
        </w:rPr>
        <w:br w:type="page"/>
      </w:r>
    </w:p>
    <w:p w:rsidR="003F6C67" w:rsidRDefault="00EF6267" w:rsidP="007C5F04">
      <w:pPr>
        <w:jc w:val="both"/>
        <w:rPr>
          <w:rFonts w:ascii="Calibri" w:hAnsi="Calibri" w:cs="Calibri"/>
          <w:sz w:val="18"/>
          <w:szCs w:val="18"/>
          <w:lang w:val="en-US"/>
        </w:rPr>
      </w:pPr>
      <w:r w:rsidRPr="001A5AAC">
        <w:rPr>
          <w:rFonts w:ascii="Calibri" w:hAnsi="Calibri" w:cs="Calibri"/>
          <w:b/>
          <w:sz w:val="18"/>
          <w:szCs w:val="18"/>
          <w:lang w:val="en-US"/>
        </w:rPr>
        <w:lastRenderedPageBreak/>
        <w:t>Douche</w:t>
      </w:r>
      <w:r w:rsidRPr="001A5AAC">
        <w:rPr>
          <w:rFonts w:ascii="Calibri" w:hAnsi="Calibri" w:cs="Calibri"/>
          <w:sz w:val="18"/>
          <w:szCs w:val="18"/>
          <w:lang w:val="en-US"/>
        </w:rPr>
        <w:t xml:space="preserve"> :</w:t>
      </w:r>
      <w:r w:rsidR="00A96C5D">
        <w:rPr>
          <w:rFonts w:ascii="Calibri" w:hAnsi="Calibri" w:cs="Calibri"/>
          <w:sz w:val="18"/>
          <w:szCs w:val="18"/>
          <w:lang w:val="en-US"/>
        </w:rPr>
        <w:t xml:space="preserve"> </w:t>
      </w:r>
    </w:p>
    <w:p w:rsidR="003F6C67" w:rsidRDefault="003F6C67" w:rsidP="007C5F04">
      <w:pPr>
        <w:jc w:val="both"/>
        <w:rPr>
          <w:rFonts w:ascii="Calibri" w:hAnsi="Calibri" w:cs="Calibri"/>
          <w:sz w:val="18"/>
          <w:szCs w:val="18"/>
          <w:lang w:val="en-US"/>
        </w:rPr>
      </w:pPr>
    </w:p>
    <w:p w:rsidR="00A96C5D" w:rsidRPr="003F6C67" w:rsidRDefault="00A96C5D" w:rsidP="003F6C67">
      <w:pPr>
        <w:pStyle w:val="Lijstalinea"/>
        <w:numPr>
          <w:ilvl w:val="0"/>
          <w:numId w:val="32"/>
        </w:numPr>
        <w:jc w:val="both"/>
        <w:rPr>
          <w:rFonts w:ascii="Calibri" w:hAnsi="Calibri" w:cs="Calibri"/>
          <w:sz w:val="18"/>
          <w:szCs w:val="18"/>
          <w:lang w:val="en-US"/>
        </w:rPr>
      </w:pPr>
      <w:proofErr w:type="spellStart"/>
      <w:r w:rsidRPr="003F6C67">
        <w:rPr>
          <w:rFonts w:ascii="Calibri" w:hAnsi="Calibri" w:cs="Calibri"/>
          <w:sz w:val="18"/>
          <w:szCs w:val="18"/>
          <w:lang w:val="en-US"/>
        </w:rPr>
        <w:t>Douchetube</w:t>
      </w:r>
      <w:proofErr w:type="spellEnd"/>
      <w:r w:rsidRPr="003F6C67">
        <w:rPr>
          <w:rFonts w:ascii="Calibri" w:hAnsi="Calibri" w:cs="Calibri"/>
          <w:sz w:val="18"/>
          <w:szCs w:val="18"/>
          <w:lang w:val="en-US"/>
        </w:rPr>
        <w:t xml:space="preserve"> acryl wit 120*90*4 met douche </w:t>
      </w:r>
      <w:proofErr w:type="spellStart"/>
      <w:r w:rsidRPr="003F6C67">
        <w:rPr>
          <w:rFonts w:ascii="Calibri" w:hAnsi="Calibri" w:cs="Calibri"/>
          <w:sz w:val="18"/>
          <w:szCs w:val="18"/>
          <w:lang w:val="en-US"/>
        </w:rPr>
        <w:t>sifon</w:t>
      </w:r>
      <w:proofErr w:type="spellEnd"/>
    </w:p>
    <w:p w:rsidR="00EF6267" w:rsidRDefault="00A96C5D" w:rsidP="003F6C67">
      <w:pPr>
        <w:pStyle w:val="Lijstalinea"/>
        <w:numPr>
          <w:ilvl w:val="0"/>
          <w:numId w:val="32"/>
        </w:numPr>
        <w:jc w:val="both"/>
        <w:rPr>
          <w:rFonts w:ascii="Calibri" w:hAnsi="Calibri" w:cs="Calibri"/>
          <w:sz w:val="18"/>
          <w:szCs w:val="18"/>
          <w:lang w:val="en-US"/>
        </w:rPr>
      </w:pPr>
      <w:r>
        <w:rPr>
          <w:rFonts w:ascii="Calibri" w:hAnsi="Calibri" w:cs="Calibri"/>
          <w:sz w:val="18"/>
          <w:szCs w:val="18"/>
          <w:lang w:val="en-US"/>
        </w:rPr>
        <w:t xml:space="preserve">IDEAL STANDARD </w:t>
      </w:r>
      <w:proofErr w:type="spellStart"/>
      <w:r>
        <w:rPr>
          <w:rFonts w:ascii="Calibri" w:hAnsi="Calibri" w:cs="Calibri"/>
          <w:sz w:val="18"/>
          <w:szCs w:val="18"/>
          <w:lang w:val="en-US"/>
        </w:rPr>
        <w:t>Ceratherm</w:t>
      </w:r>
      <w:proofErr w:type="spellEnd"/>
      <w:r>
        <w:rPr>
          <w:rFonts w:ascii="Calibri" w:hAnsi="Calibri" w:cs="Calibri"/>
          <w:sz w:val="18"/>
          <w:szCs w:val="18"/>
          <w:lang w:val="en-US"/>
        </w:rPr>
        <w:t xml:space="preserve"> 100 </w:t>
      </w:r>
      <w:proofErr w:type="spellStart"/>
      <w:r>
        <w:rPr>
          <w:rFonts w:ascii="Calibri" w:hAnsi="Calibri" w:cs="Calibri"/>
          <w:sz w:val="18"/>
          <w:szCs w:val="18"/>
          <w:lang w:val="en-US"/>
        </w:rPr>
        <w:t>Thermostaat</w:t>
      </w:r>
      <w:proofErr w:type="spellEnd"/>
      <w:r>
        <w:rPr>
          <w:rFonts w:ascii="Calibri" w:hAnsi="Calibri" w:cs="Calibri"/>
          <w:sz w:val="18"/>
          <w:szCs w:val="18"/>
          <w:lang w:val="en-US"/>
        </w:rPr>
        <w:t xml:space="preserve"> </w:t>
      </w:r>
      <w:proofErr w:type="spellStart"/>
      <w:r>
        <w:rPr>
          <w:rFonts w:ascii="Calibri" w:hAnsi="Calibri" w:cs="Calibri"/>
          <w:sz w:val="18"/>
          <w:szCs w:val="18"/>
          <w:lang w:val="en-US"/>
        </w:rPr>
        <w:t>opbouw</w:t>
      </w:r>
      <w:proofErr w:type="spellEnd"/>
    </w:p>
    <w:p w:rsidR="00A96C5D" w:rsidRPr="00A96C5D" w:rsidRDefault="00A96C5D" w:rsidP="003F6C67">
      <w:pPr>
        <w:pStyle w:val="Lijstalinea"/>
        <w:numPr>
          <w:ilvl w:val="0"/>
          <w:numId w:val="32"/>
        </w:numPr>
        <w:jc w:val="both"/>
        <w:rPr>
          <w:rFonts w:ascii="Calibri" w:hAnsi="Calibri" w:cs="Calibri"/>
          <w:sz w:val="18"/>
          <w:szCs w:val="18"/>
          <w:lang w:val="en-US"/>
        </w:rPr>
      </w:pPr>
      <w:r>
        <w:rPr>
          <w:rFonts w:ascii="Calibri" w:hAnsi="Calibri" w:cs="Calibri"/>
          <w:sz w:val="18"/>
          <w:szCs w:val="18"/>
          <w:lang w:val="en-US"/>
        </w:rPr>
        <w:t xml:space="preserve">IDEAL STANDARD Ideal Rain 80 </w:t>
      </w:r>
      <w:proofErr w:type="spellStart"/>
      <w:r>
        <w:rPr>
          <w:rFonts w:ascii="Calibri" w:hAnsi="Calibri" w:cs="Calibri"/>
          <w:sz w:val="18"/>
          <w:szCs w:val="18"/>
          <w:lang w:val="en-US"/>
        </w:rPr>
        <w:t>Douchegarnituur</w:t>
      </w:r>
      <w:proofErr w:type="spellEnd"/>
      <w:r>
        <w:rPr>
          <w:rFonts w:ascii="Calibri" w:hAnsi="Calibri" w:cs="Calibri"/>
          <w:sz w:val="18"/>
          <w:szCs w:val="18"/>
          <w:lang w:val="en-US"/>
        </w:rPr>
        <w:t xml:space="preserve"> 3 </w:t>
      </w:r>
      <w:proofErr w:type="spellStart"/>
      <w:r>
        <w:rPr>
          <w:rFonts w:ascii="Calibri" w:hAnsi="Calibri" w:cs="Calibri"/>
          <w:sz w:val="18"/>
          <w:szCs w:val="18"/>
          <w:lang w:val="en-US"/>
        </w:rPr>
        <w:t>functies</w:t>
      </w:r>
      <w:proofErr w:type="spellEnd"/>
      <w:r>
        <w:rPr>
          <w:rFonts w:ascii="Calibri" w:hAnsi="Calibri" w:cs="Calibri"/>
          <w:sz w:val="18"/>
          <w:szCs w:val="18"/>
          <w:lang w:val="en-US"/>
        </w:rPr>
        <w:t xml:space="preserve"> ST 900 mm + </w:t>
      </w:r>
      <w:proofErr w:type="spellStart"/>
      <w:r>
        <w:rPr>
          <w:rFonts w:ascii="Calibri" w:hAnsi="Calibri" w:cs="Calibri"/>
          <w:sz w:val="18"/>
          <w:szCs w:val="18"/>
          <w:lang w:val="en-US"/>
        </w:rPr>
        <w:t>metalflex</w:t>
      </w:r>
      <w:proofErr w:type="spellEnd"/>
      <w:r>
        <w:rPr>
          <w:rFonts w:ascii="Calibri" w:hAnsi="Calibri" w:cs="Calibri"/>
          <w:sz w:val="18"/>
          <w:szCs w:val="18"/>
          <w:lang w:val="en-US"/>
        </w:rPr>
        <w:t xml:space="preserve"> 1750 mm</w:t>
      </w:r>
    </w:p>
    <w:p w:rsidR="007C5F04" w:rsidRPr="00186C18" w:rsidRDefault="007C5F04" w:rsidP="007C5F04">
      <w:pPr>
        <w:autoSpaceDE w:val="0"/>
        <w:autoSpaceDN w:val="0"/>
        <w:adjustRightInd w:val="0"/>
        <w:jc w:val="both"/>
        <w:rPr>
          <w:rFonts w:ascii="Calibri" w:hAnsi="Calibri" w:cs="Calibri"/>
          <w:color w:val="000000"/>
          <w:szCs w:val="24"/>
          <w:lang w:val="en-US"/>
        </w:rPr>
      </w:pPr>
    </w:p>
    <w:p w:rsidR="00EF6267" w:rsidRPr="00186C18" w:rsidRDefault="00EF6267" w:rsidP="00EF6267">
      <w:pPr>
        <w:rPr>
          <w:rFonts w:ascii="Calibri" w:hAnsi="Calibri" w:cs="Calibri"/>
          <w:sz w:val="18"/>
          <w:szCs w:val="18"/>
          <w:lang w:val="en-US"/>
        </w:rPr>
      </w:pPr>
    </w:p>
    <w:p w:rsidR="008A5930" w:rsidRDefault="007C5F04" w:rsidP="00EF6267">
      <w:pPr>
        <w:autoSpaceDE w:val="0"/>
        <w:autoSpaceDN w:val="0"/>
        <w:adjustRightInd w:val="0"/>
        <w:rPr>
          <w:rFonts w:ascii="Calibri" w:hAnsi="Calibri" w:cs="Calibri"/>
          <w:color w:val="000000"/>
          <w:szCs w:val="24"/>
        </w:rPr>
      </w:pPr>
      <w:r>
        <w:rPr>
          <w:rFonts w:ascii="Arial" w:hAnsi="Arial" w:cs="Arial"/>
          <w:noProof/>
          <w:color w:val="0000FF"/>
          <w:sz w:val="27"/>
          <w:szCs w:val="27"/>
          <w:lang w:val="nl-BE" w:eastAsia="nl-BE"/>
        </w:rPr>
        <w:drawing>
          <wp:inline distT="0" distB="0" distL="0" distR="0">
            <wp:extent cx="2971419" cy="1571625"/>
            <wp:effectExtent l="0" t="0" r="635" b="0"/>
            <wp:docPr id="23" name="rg_hi" descr="http://t0.gstatic.com/images?q=tbn:ANd9GcSM0Cb3dJMeyw2WcODpnlP-hWXZoe5Jtneu3uXO0c7j1XUgEKV4O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M0Cb3dJMeyw2WcODpnlP-hWXZoe5Jtneu3uXO0c7j1XUgEKV4OQ">
                      <a:hlinkClick r:id="rId20"/>
                    </pic:cNvPr>
                    <pic:cNvPicPr>
                      <a:picLocks noChangeAspect="1" noChangeArrowheads="1"/>
                    </pic:cNvPicPr>
                  </pic:nvPicPr>
                  <pic:blipFill>
                    <a:blip r:embed="rId21" cstate="print"/>
                    <a:srcRect l="5341" t="6509" r="6778" b="11243"/>
                    <a:stretch>
                      <a:fillRect/>
                    </a:stretch>
                  </pic:blipFill>
                  <pic:spPr bwMode="auto">
                    <a:xfrm>
                      <a:off x="0" y="0"/>
                      <a:ext cx="2971607" cy="1571724"/>
                    </a:xfrm>
                    <a:prstGeom prst="rect">
                      <a:avLst/>
                    </a:prstGeom>
                    <a:noFill/>
                    <a:ln w="9525">
                      <a:noFill/>
                      <a:miter lim="800000"/>
                      <a:headEnd/>
                      <a:tailEnd/>
                    </a:ln>
                  </pic:spPr>
                </pic:pic>
              </a:graphicData>
            </a:graphic>
          </wp:inline>
        </w:drawing>
      </w:r>
    </w:p>
    <w:p w:rsidR="008A5930" w:rsidRDefault="008A5930" w:rsidP="00EF6267">
      <w:pPr>
        <w:autoSpaceDE w:val="0"/>
        <w:autoSpaceDN w:val="0"/>
        <w:adjustRightInd w:val="0"/>
        <w:rPr>
          <w:rFonts w:ascii="Calibri" w:hAnsi="Calibri" w:cs="Calibri"/>
          <w:color w:val="000000"/>
          <w:szCs w:val="24"/>
        </w:rPr>
      </w:pPr>
    </w:p>
    <w:p w:rsidR="00A96C5D" w:rsidRDefault="00A96C5D">
      <w:pPr>
        <w:rPr>
          <w:rFonts w:ascii="Calibri" w:hAnsi="Calibri" w:cs="Calibri"/>
          <w:b/>
          <w:sz w:val="18"/>
          <w:szCs w:val="18"/>
          <w:lang w:val="nl-BE"/>
        </w:rPr>
      </w:pPr>
      <w:r>
        <w:rPr>
          <w:noProof/>
          <w:lang w:val="nl-BE" w:eastAsia="nl-BE"/>
        </w:rPr>
        <w:drawing>
          <wp:inline distT="0" distB="0" distL="0" distR="0">
            <wp:extent cx="1495425" cy="1409700"/>
            <wp:effectExtent l="0" t="0" r="9525" b="0"/>
            <wp:docPr id="32" name="il_fi" descr="http://img2.reuter-badshop.com/ideal-standard-idealrain-shower-system-with-ceratherm-100--p--is-a5686aa_2.jpg"/>
            <wp:cNvGraphicFramePr/>
            <a:graphic xmlns:a="http://schemas.openxmlformats.org/drawingml/2006/main">
              <a:graphicData uri="http://schemas.openxmlformats.org/drawingml/2006/picture">
                <pic:pic xmlns:pic="http://schemas.openxmlformats.org/drawingml/2006/picture">
                  <pic:nvPicPr>
                    <pic:cNvPr id="32" name="il_fi" descr="http://img2.reuter-badshop.com/ideal-standard-idealrain-shower-system-with-ceratherm-100--p--is-a5686aa_2.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09" cy="1406668"/>
                    </a:xfrm>
                    <a:prstGeom prst="rect">
                      <a:avLst/>
                    </a:prstGeom>
                    <a:noFill/>
                    <a:ln>
                      <a:noFill/>
                    </a:ln>
                  </pic:spPr>
                </pic:pic>
              </a:graphicData>
            </a:graphic>
          </wp:inline>
        </w:drawing>
      </w:r>
      <w:r w:rsidRPr="00A96C5D">
        <w:rPr>
          <w:rFonts w:ascii="Calibri" w:hAnsi="Calibri" w:cs="Calibri"/>
          <w:b/>
          <w:sz w:val="18"/>
          <w:szCs w:val="18"/>
          <w:lang w:val="nl-BE"/>
        </w:rPr>
        <w:t xml:space="preserve"> </w:t>
      </w:r>
      <w:r>
        <w:rPr>
          <w:noProof/>
          <w:lang w:val="nl-BE" w:eastAsia="nl-BE"/>
        </w:rPr>
        <w:drawing>
          <wp:inline distT="0" distB="0" distL="0" distR="0">
            <wp:extent cx="1857375" cy="1571625"/>
            <wp:effectExtent l="0" t="0" r="9525" b="9525"/>
            <wp:docPr id="33" name="Afbeelding 33" descr="C:\Users\AM\AppData\Local\Microsoft\Windows\Temporary Internet Files\Content.Outlook\XT3FLLJ0\B9503AA_13f4a81573f6e45414f3d2c6431e8780.jpg"/>
            <wp:cNvGraphicFramePr/>
            <a:graphic xmlns:a="http://schemas.openxmlformats.org/drawingml/2006/main">
              <a:graphicData uri="http://schemas.openxmlformats.org/drawingml/2006/picture">
                <pic:pic xmlns:pic="http://schemas.openxmlformats.org/drawingml/2006/picture">
                  <pic:nvPicPr>
                    <pic:cNvPr id="33" name="Afbeelding 33" descr="C:\Users\AM\AppData\Local\Microsoft\Windows\Temporary Internet Files\Content.Outlook\XT3FLLJ0\B9503AA_13f4a81573f6e45414f3d2c6431e8780.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165" cy="1568909"/>
                    </a:xfrm>
                    <a:prstGeom prst="rect">
                      <a:avLst/>
                    </a:prstGeom>
                    <a:noFill/>
                    <a:ln>
                      <a:noFill/>
                    </a:ln>
                  </pic:spPr>
                </pic:pic>
              </a:graphicData>
            </a:graphic>
          </wp:inline>
        </w:drawing>
      </w:r>
      <w:r w:rsidRPr="00A96C5D">
        <w:rPr>
          <w:rFonts w:ascii="Calibri" w:hAnsi="Calibri" w:cs="Calibri"/>
          <w:b/>
          <w:sz w:val="18"/>
          <w:szCs w:val="18"/>
          <w:lang w:val="nl-BE"/>
        </w:rPr>
        <w:t xml:space="preserve"> </w:t>
      </w:r>
    </w:p>
    <w:p w:rsidR="00137518" w:rsidRDefault="00EF6267" w:rsidP="00EF6267">
      <w:pPr>
        <w:autoSpaceDE w:val="0"/>
        <w:autoSpaceDN w:val="0"/>
        <w:adjustRightInd w:val="0"/>
        <w:rPr>
          <w:rFonts w:ascii="Calibri" w:hAnsi="Calibri" w:cs="Calibri"/>
          <w:noProof/>
          <w:color w:val="000000"/>
          <w:szCs w:val="24"/>
        </w:rPr>
      </w:pPr>
      <w:r>
        <w:rPr>
          <w:rFonts w:ascii="Calibri" w:hAnsi="Calibri" w:cs="Calibri"/>
          <w:noProof/>
          <w:color w:val="000000"/>
          <w:szCs w:val="24"/>
        </w:rPr>
        <w:t xml:space="preserve">   </w:t>
      </w:r>
    </w:p>
    <w:p w:rsidR="00A235FB" w:rsidRDefault="00EF6267" w:rsidP="00EF6267">
      <w:pPr>
        <w:autoSpaceDE w:val="0"/>
        <w:autoSpaceDN w:val="0"/>
        <w:adjustRightInd w:val="0"/>
        <w:rPr>
          <w:rFonts w:ascii="Calibri" w:hAnsi="Calibri" w:cs="Calibri"/>
          <w:noProof/>
          <w:color w:val="000000"/>
          <w:szCs w:val="24"/>
          <w:lang w:val="nl-BE" w:eastAsia="nl-BE"/>
        </w:rPr>
      </w:pPr>
      <w:r>
        <w:rPr>
          <w:rFonts w:ascii="Calibri" w:hAnsi="Calibri" w:cs="Calibri"/>
          <w:noProof/>
          <w:color w:val="000000"/>
          <w:szCs w:val="24"/>
        </w:rPr>
        <w:t xml:space="preserve">    </w:t>
      </w:r>
    </w:p>
    <w:p w:rsidR="00EF6267" w:rsidRDefault="008A5930" w:rsidP="008A5930">
      <w:pPr>
        <w:rPr>
          <w:rFonts w:ascii="Calibri" w:hAnsi="Calibri" w:cs="Calibri"/>
          <w:sz w:val="18"/>
          <w:szCs w:val="18"/>
          <w:lang w:val="nl-BE"/>
        </w:rPr>
      </w:pPr>
      <w:r w:rsidRPr="00186C18">
        <w:rPr>
          <w:rFonts w:ascii="Calibri" w:hAnsi="Calibri" w:cs="Calibri"/>
          <w:b/>
          <w:sz w:val="18"/>
          <w:szCs w:val="18"/>
          <w:lang w:val="nl-BE"/>
        </w:rPr>
        <w:t xml:space="preserve">Douchewand: </w:t>
      </w:r>
      <w:r w:rsidR="00A96C5D" w:rsidRPr="003F6C67">
        <w:rPr>
          <w:rFonts w:ascii="Calibri" w:hAnsi="Calibri" w:cs="Calibri"/>
          <w:sz w:val="18"/>
          <w:szCs w:val="18"/>
          <w:lang w:val="nl-BE"/>
        </w:rPr>
        <w:t>V</w:t>
      </w:r>
      <w:r w:rsidRPr="008A5930">
        <w:rPr>
          <w:rFonts w:ascii="Calibri" w:hAnsi="Calibri" w:cs="Calibri"/>
          <w:sz w:val="18"/>
          <w:szCs w:val="18"/>
          <w:lang w:val="nl-BE"/>
        </w:rPr>
        <w:t>aste wand muur 120 cm H= 200 cm ( helder-zilver)</w:t>
      </w:r>
      <w:r w:rsidR="00A96C5D">
        <w:rPr>
          <w:rFonts w:ascii="Calibri" w:hAnsi="Calibri" w:cs="Calibri"/>
          <w:sz w:val="18"/>
          <w:szCs w:val="18"/>
          <w:lang w:val="nl-BE"/>
        </w:rPr>
        <w:t xml:space="preserve"> + stabilisatiestang</w:t>
      </w:r>
    </w:p>
    <w:p w:rsidR="00A96C5D" w:rsidRDefault="00A96C5D" w:rsidP="008A5930">
      <w:pPr>
        <w:rPr>
          <w:rFonts w:ascii="Calibri" w:hAnsi="Calibri" w:cs="Calibri"/>
          <w:sz w:val="18"/>
          <w:szCs w:val="18"/>
          <w:lang w:val="nl-BE"/>
        </w:rPr>
      </w:pPr>
    </w:p>
    <w:p w:rsidR="00EF6267" w:rsidRDefault="00A96C5D" w:rsidP="00EF6267">
      <w:pPr>
        <w:rPr>
          <w:rFonts w:ascii="Calibri" w:hAnsi="Calibri" w:cs="Calibri"/>
          <w:color w:val="FF0000"/>
          <w:sz w:val="48"/>
          <w:szCs w:val="48"/>
        </w:rPr>
      </w:pPr>
      <w:r>
        <w:rPr>
          <w:noProof/>
          <w:lang w:val="nl-BE" w:eastAsia="nl-BE"/>
        </w:rPr>
        <w:drawing>
          <wp:inline distT="0" distB="0" distL="0" distR="0">
            <wp:extent cx="3990975" cy="2560320"/>
            <wp:effectExtent l="0" t="0" r="9525" b="0"/>
            <wp:docPr id="36" name="Afbeelding 36" descr="C:\Users\AM\AppData\Local\Microsoft\Windows\Temporary Internet Files\Content.Outlook\XT3FLLJ0\kermi-gia-xp-zijwand-vrijstaand-75x185cm-matzilver-helder-0060284_1.jpg"/>
            <wp:cNvGraphicFramePr/>
            <a:graphic xmlns:a="http://schemas.openxmlformats.org/drawingml/2006/main">
              <a:graphicData uri="http://schemas.openxmlformats.org/drawingml/2006/picture">
                <pic:pic xmlns:pic="http://schemas.openxmlformats.org/drawingml/2006/picture">
                  <pic:nvPicPr>
                    <pic:cNvPr id="36" name="Afbeelding 36" descr="C:\Users\AM\AppData\Local\Microsoft\Windows\Temporary Internet Files\Content.Outlook\XT3FLLJ0\kermi-gia-xp-zijwand-vrijstaand-75x185cm-matzilver-helder-0060284_1.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560320"/>
                    </a:xfrm>
                    <a:prstGeom prst="rect">
                      <a:avLst/>
                    </a:prstGeom>
                    <a:noFill/>
                    <a:ln>
                      <a:noFill/>
                    </a:ln>
                  </pic:spPr>
                </pic:pic>
              </a:graphicData>
            </a:graphic>
          </wp:inline>
        </w:drawing>
      </w:r>
      <w:r>
        <w:rPr>
          <w:rFonts w:ascii="Calibri" w:hAnsi="Calibri" w:cs="Calibri"/>
          <w:noProof/>
          <w:color w:val="FF0000"/>
          <w:sz w:val="48"/>
          <w:szCs w:val="48"/>
          <w:lang w:val="nl-BE" w:eastAsia="nl-BE"/>
        </w:rPr>
        <w:t xml:space="preserve"> </w:t>
      </w:r>
    </w:p>
    <w:p w:rsidR="00EF6267" w:rsidRDefault="00EF6267" w:rsidP="00EF6267">
      <w:pPr>
        <w:rPr>
          <w:rFonts w:ascii="Verdana" w:hAnsi="Verdana"/>
          <w:b/>
          <w:sz w:val="20"/>
        </w:rPr>
      </w:pPr>
      <w:r>
        <w:rPr>
          <w:rFonts w:ascii="Verdana" w:hAnsi="Verdana"/>
          <w:b/>
          <w:sz w:val="20"/>
        </w:rPr>
        <w:br w:type="page"/>
      </w:r>
    </w:p>
    <w:p w:rsidR="00746F34" w:rsidRDefault="00746F34" w:rsidP="00746F34">
      <w:pPr>
        <w:jc w:val="both"/>
        <w:rPr>
          <w:rFonts w:ascii="Calibri" w:hAnsi="Calibri" w:cs="Calibri"/>
          <w:sz w:val="18"/>
          <w:szCs w:val="18"/>
        </w:rPr>
      </w:pPr>
    </w:p>
    <w:p w:rsidR="00746F34" w:rsidRDefault="00746F34" w:rsidP="00746F34">
      <w:pPr>
        <w:jc w:val="both"/>
        <w:rPr>
          <w:rFonts w:ascii="Calibri" w:hAnsi="Calibri" w:cs="Calibri"/>
          <w:sz w:val="18"/>
          <w:szCs w:val="18"/>
        </w:rPr>
      </w:pPr>
    </w:p>
    <w:p w:rsidR="00746F34" w:rsidRDefault="00746F34" w:rsidP="00746F34">
      <w:pPr>
        <w:jc w:val="both"/>
        <w:rPr>
          <w:rFonts w:ascii="Calibri" w:hAnsi="Calibri" w:cs="Calibri"/>
          <w:sz w:val="18"/>
          <w:szCs w:val="18"/>
        </w:rPr>
      </w:pPr>
    </w:p>
    <w:p w:rsidR="00EF6267" w:rsidRPr="006D0206" w:rsidRDefault="00EF6267" w:rsidP="00EF6267">
      <w:pPr>
        <w:ind w:left="283"/>
        <w:jc w:val="both"/>
        <w:rPr>
          <w:rFonts w:ascii="Calibri" w:hAnsi="Calibri" w:cs="Calibri"/>
          <w:sz w:val="18"/>
          <w:szCs w:val="18"/>
        </w:rPr>
      </w:pPr>
      <w:r w:rsidRPr="006D0206">
        <w:rPr>
          <w:rFonts w:ascii="Calibri" w:hAnsi="Calibri" w:cs="Calibri"/>
          <w:b/>
          <w:sz w:val="18"/>
          <w:szCs w:val="18"/>
        </w:rPr>
        <w:t>Badmeubel</w:t>
      </w:r>
      <w:r w:rsidRPr="006D0206">
        <w:rPr>
          <w:rFonts w:ascii="Calibri" w:hAnsi="Calibri" w:cs="Calibri"/>
          <w:sz w:val="18"/>
          <w:szCs w:val="18"/>
        </w:rPr>
        <w:t xml:space="preserve"> </w:t>
      </w:r>
      <w:r w:rsidR="00E31279">
        <w:rPr>
          <w:rFonts w:ascii="Calibri" w:hAnsi="Calibri" w:cs="Calibri"/>
          <w:sz w:val="18"/>
          <w:szCs w:val="18"/>
        </w:rPr>
        <w:t xml:space="preserve"> </w:t>
      </w:r>
      <w:r w:rsidR="003F6C67">
        <w:rPr>
          <w:rFonts w:ascii="Calibri" w:hAnsi="Calibri" w:cs="Calibri"/>
          <w:sz w:val="18"/>
          <w:szCs w:val="18"/>
        </w:rPr>
        <w:t xml:space="preserve">voorzien in </w:t>
      </w:r>
      <w:r w:rsidR="00E31279">
        <w:rPr>
          <w:rFonts w:ascii="Calibri" w:hAnsi="Calibri" w:cs="Calibri"/>
          <w:sz w:val="18"/>
          <w:szCs w:val="18"/>
        </w:rPr>
        <w:t>alle appartementen met uitzondering van de één-kamerappartement deze hebben een gelijkaardig badmeubel van 80 cm</w:t>
      </w:r>
      <w:r w:rsidR="00DA0D22">
        <w:rPr>
          <w:rFonts w:ascii="Calibri" w:hAnsi="Calibri" w:cs="Calibri"/>
          <w:sz w:val="18"/>
          <w:szCs w:val="18"/>
        </w:rPr>
        <w:t xml:space="preserve"> ( met een enkelvoudige vierkante waskom)</w:t>
      </w:r>
      <w:r w:rsidR="00E31279">
        <w:rPr>
          <w:rFonts w:ascii="Calibri" w:hAnsi="Calibri" w:cs="Calibri"/>
          <w:sz w:val="18"/>
          <w:szCs w:val="18"/>
        </w:rPr>
        <w:t xml:space="preserve"> ipv 120</w:t>
      </w:r>
      <w:r w:rsidR="00DA0D22">
        <w:rPr>
          <w:rFonts w:ascii="Calibri" w:hAnsi="Calibri" w:cs="Calibri"/>
          <w:sz w:val="18"/>
          <w:szCs w:val="18"/>
        </w:rPr>
        <w:t>cm</w:t>
      </w:r>
    </w:p>
    <w:p w:rsidR="00EF6267" w:rsidRPr="006D0206" w:rsidRDefault="00EF6267" w:rsidP="00EF6267">
      <w:pPr>
        <w:ind w:left="283"/>
        <w:jc w:val="both"/>
        <w:rPr>
          <w:rFonts w:ascii="Calibri" w:hAnsi="Calibri" w:cs="Calibri"/>
          <w:sz w:val="18"/>
          <w:szCs w:val="18"/>
        </w:rPr>
      </w:pPr>
    </w:p>
    <w:p w:rsidR="00EF6267" w:rsidRPr="006D0206" w:rsidRDefault="00E31279" w:rsidP="00EF6267">
      <w:pPr>
        <w:pStyle w:val="Lijstalinea"/>
        <w:numPr>
          <w:ilvl w:val="0"/>
          <w:numId w:val="16"/>
        </w:numPr>
        <w:jc w:val="both"/>
        <w:rPr>
          <w:rFonts w:ascii="Calibri" w:eastAsiaTheme="minorEastAsia" w:hAnsi="Calibri" w:cs="Calibri"/>
          <w:sz w:val="18"/>
          <w:szCs w:val="18"/>
          <w:lang w:val="nl-BE" w:eastAsia="nl-BE"/>
        </w:rPr>
      </w:pPr>
      <w:r>
        <w:rPr>
          <w:rFonts w:ascii="Calibri" w:eastAsiaTheme="minorEastAsia" w:hAnsi="Calibri" w:cs="Calibri"/>
          <w:sz w:val="18"/>
          <w:szCs w:val="18"/>
          <w:lang w:val="nl-BE" w:eastAsia="nl-BE"/>
        </w:rPr>
        <w:t>Onderkast + spiegel 120 cm ( verlichtingselement niet inbegrepen )</w:t>
      </w:r>
    </w:p>
    <w:p w:rsidR="00E31279" w:rsidRDefault="00E31279" w:rsidP="00EF6267">
      <w:pPr>
        <w:pStyle w:val="Lijstalinea"/>
        <w:numPr>
          <w:ilvl w:val="0"/>
          <w:numId w:val="16"/>
        </w:numPr>
        <w:jc w:val="both"/>
        <w:rPr>
          <w:rFonts w:ascii="Calibri" w:eastAsiaTheme="minorEastAsia" w:hAnsi="Calibri" w:cs="Calibri"/>
          <w:sz w:val="18"/>
          <w:szCs w:val="18"/>
          <w:lang w:val="nl-BE" w:eastAsia="nl-BE"/>
        </w:rPr>
      </w:pPr>
      <w:r>
        <w:rPr>
          <w:rFonts w:ascii="Calibri" w:eastAsiaTheme="minorEastAsia" w:hAnsi="Calibri" w:cs="Calibri"/>
          <w:sz w:val="18"/>
          <w:szCs w:val="18"/>
          <w:lang w:val="nl-BE" w:eastAsia="nl-BE"/>
        </w:rPr>
        <w:t>T</w:t>
      </w:r>
      <w:r w:rsidR="00EF6267" w:rsidRPr="006D0206">
        <w:rPr>
          <w:rFonts w:ascii="Calibri" w:eastAsiaTheme="minorEastAsia" w:hAnsi="Calibri" w:cs="Calibri"/>
          <w:sz w:val="18"/>
          <w:szCs w:val="18"/>
          <w:lang w:val="nl-BE" w:eastAsia="nl-BE"/>
        </w:rPr>
        <w:t>ablet</w:t>
      </w:r>
      <w:r w:rsidR="00EF6267">
        <w:rPr>
          <w:rFonts w:ascii="Calibri" w:eastAsiaTheme="minorEastAsia" w:hAnsi="Calibri" w:cs="Calibri"/>
          <w:sz w:val="18"/>
          <w:szCs w:val="18"/>
          <w:lang w:val="nl-BE" w:eastAsia="nl-BE"/>
        </w:rPr>
        <w:t xml:space="preserve"> dubbele</w:t>
      </w:r>
      <w:r w:rsidR="00EF6267" w:rsidRPr="006D0206">
        <w:rPr>
          <w:rFonts w:ascii="Calibri" w:eastAsiaTheme="minorEastAsia" w:hAnsi="Calibri" w:cs="Calibri"/>
          <w:sz w:val="18"/>
          <w:szCs w:val="18"/>
          <w:lang w:val="nl-BE" w:eastAsia="nl-BE"/>
        </w:rPr>
        <w:t xml:space="preserve"> vierkante waskom</w:t>
      </w:r>
      <w:r w:rsidR="00EF6267" w:rsidRPr="006D0206">
        <w:rPr>
          <w:rFonts w:ascii="Calibri" w:eastAsiaTheme="minorEastAsia" w:hAnsi="Calibri" w:cs="Calibri"/>
          <w:sz w:val="18"/>
          <w:szCs w:val="18"/>
          <w:lang w:val="nl-BE" w:eastAsia="nl-BE"/>
        </w:rPr>
        <w:tab/>
      </w:r>
      <w:r w:rsidR="00EF6267" w:rsidRPr="006D0206">
        <w:rPr>
          <w:rFonts w:ascii="Calibri" w:eastAsiaTheme="minorEastAsia" w:hAnsi="Calibri" w:cs="Calibri"/>
          <w:sz w:val="18"/>
          <w:szCs w:val="18"/>
          <w:lang w:val="nl-BE" w:eastAsia="nl-BE"/>
        </w:rPr>
        <w:tab/>
      </w:r>
    </w:p>
    <w:p w:rsidR="00EF6267" w:rsidRPr="00E31279" w:rsidRDefault="00EF6267" w:rsidP="00E31279">
      <w:pPr>
        <w:jc w:val="both"/>
        <w:rPr>
          <w:rFonts w:ascii="Calibri" w:eastAsiaTheme="minorEastAsia" w:hAnsi="Calibri" w:cs="Calibri"/>
          <w:sz w:val="18"/>
          <w:szCs w:val="18"/>
          <w:lang w:val="nl-BE" w:eastAsia="nl-BE"/>
        </w:rPr>
      </w:pPr>
      <w:r w:rsidRPr="00E31279">
        <w:rPr>
          <w:rFonts w:ascii="Calibri" w:eastAsiaTheme="minorEastAsia" w:hAnsi="Calibri" w:cs="Calibri"/>
          <w:sz w:val="18"/>
          <w:szCs w:val="18"/>
          <w:lang w:val="nl-BE" w:eastAsia="nl-BE"/>
        </w:rPr>
        <w:tab/>
      </w:r>
      <w:r w:rsidRPr="00E31279">
        <w:rPr>
          <w:rFonts w:ascii="Calibri" w:eastAsiaTheme="minorEastAsia" w:hAnsi="Calibri" w:cs="Calibri"/>
          <w:sz w:val="18"/>
          <w:szCs w:val="18"/>
          <w:lang w:val="nl-BE" w:eastAsia="nl-BE"/>
        </w:rPr>
        <w:tab/>
      </w:r>
      <w:r w:rsidRPr="00E31279">
        <w:rPr>
          <w:rFonts w:ascii="Calibri" w:eastAsiaTheme="minorEastAsia" w:hAnsi="Calibri" w:cs="Calibri"/>
          <w:sz w:val="18"/>
          <w:szCs w:val="18"/>
          <w:lang w:val="nl-BE" w:eastAsia="nl-BE"/>
        </w:rPr>
        <w:tab/>
      </w:r>
    </w:p>
    <w:p w:rsidR="00EF6267" w:rsidRDefault="00703EBA" w:rsidP="00EF6267">
      <w:pPr>
        <w:autoSpaceDE w:val="0"/>
        <w:autoSpaceDN w:val="0"/>
        <w:adjustRightInd w:val="0"/>
        <w:rPr>
          <w:rFonts w:ascii="Calibri" w:hAnsi="Calibri" w:cs="Calibri"/>
          <w:color w:val="000000"/>
          <w:szCs w:val="24"/>
        </w:rPr>
      </w:pPr>
      <w:r w:rsidRPr="00703EBA">
        <w:rPr>
          <w:rFonts w:ascii="Calibri" w:hAnsi="Calibri" w:cs="Calibri"/>
          <w:noProof/>
          <w:color w:val="000000"/>
          <w:szCs w:val="24"/>
        </w:rPr>
        <w:t xml:space="preserve"> </w:t>
      </w:r>
      <w:r w:rsidR="00BC2AA7">
        <w:rPr>
          <w:rFonts w:ascii="Calibri" w:hAnsi="Calibri" w:cs="Calibri"/>
          <w:noProof/>
          <w:color w:val="000000"/>
          <w:szCs w:val="24"/>
          <w:lang w:val="nl-BE" w:eastAsia="nl-BE"/>
        </w:rPr>
        <w:drawing>
          <wp:inline distT="0" distB="0" distL="0" distR="0">
            <wp:extent cx="2427495" cy="3426490"/>
            <wp:effectExtent l="0" t="0" r="0" b="2540"/>
            <wp:docPr id="26" name="Afbeelding 4" descr="C:\Users\AM\AppData\Local\Microsoft\Windows\Temporary Internet Files\Content.Outlook\KELKKO0S\LocalSpiegelEnK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ppData\Local\Microsoft\Windows\Temporary Internet Files\Content.Outlook\KELKKO0S\LocalSpiegelEnKast.jpg"/>
                    <pic:cNvPicPr>
                      <a:picLocks noChangeAspect="1" noChangeArrowheads="1"/>
                    </pic:cNvPicPr>
                  </pic:nvPicPr>
                  <pic:blipFill>
                    <a:blip r:embed="rId25" cstate="print"/>
                    <a:srcRect/>
                    <a:stretch>
                      <a:fillRect/>
                    </a:stretch>
                  </pic:blipFill>
                  <pic:spPr bwMode="auto">
                    <a:xfrm>
                      <a:off x="0" y="0"/>
                      <a:ext cx="2432659" cy="3433778"/>
                    </a:xfrm>
                    <a:prstGeom prst="rect">
                      <a:avLst/>
                    </a:prstGeom>
                    <a:noFill/>
                    <a:ln w="9525">
                      <a:noFill/>
                      <a:miter lim="800000"/>
                      <a:headEnd/>
                      <a:tailEnd/>
                    </a:ln>
                  </pic:spPr>
                </pic:pic>
              </a:graphicData>
            </a:graphic>
          </wp:inline>
        </w:drawing>
      </w:r>
      <w:r w:rsidR="00BC2AA7" w:rsidRPr="00BC2AA7">
        <w:rPr>
          <w:rFonts w:ascii="Calibri" w:hAnsi="Calibri" w:cs="Calibri"/>
          <w:noProof/>
          <w:color w:val="000000"/>
          <w:szCs w:val="24"/>
        </w:rPr>
        <w:t xml:space="preserve"> </w:t>
      </w:r>
    </w:p>
    <w:p w:rsidR="00EF6267" w:rsidRDefault="00EF6267" w:rsidP="00EF6267">
      <w:pPr>
        <w:autoSpaceDE w:val="0"/>
        <w:autoSpaceDN w:val="0"/>
        <w:adjustRightInd w:val="0"/>
        <w:rPr>
          <w:rFonts w:ascii="Calibri" w:hAnsi="Calibri" w:cs="Calibri"/>
          <w:color w:val="000000"/>
          <w:szCs w:val="24"/>
        </w:rPr>
      </w:pPr>
    </w:p>
    <w:p w:rsidR="00EF6267" w:rsidRDefault="00EF6267" w:rsidP="00EF6267">
      <w:pPr>
        <w:autoSpaceDE w:val="0"/>
        <w:autoSpaceDN w:val="0"/>
        <w:adjustRightInd w:val="0"/>
        <w:rPr>
          <w:rFonts w:ascii="Calibri" w:hAnsi="Calibri" w:cs="Calibri"/>
          <w:color w:val="000000"/>
          <w:szCs w:val="24"/>
        </w:rPr>
      </w:pPr>
    </w:p>
    <w:p w:rsidR="00EF6267" w:rsidRDefault="00A96C5D" w:rsidP="00EF6267">
      <w:pPr>
        <w:autoSpaceDE w:val="0"/>
        <w:autoSpaceDN w:val="0"/>
        <w:adjustRightInd w:val="0"/>
        <w:rPr>
          <w:rFonts w:ascii="Calibri" w:hAnsi="Calibri" w:cs="Calibri"/>
          <w:color w:val="000000"/>
          <w:szCs w:val="24"/>
        </w:rPr>
      </w:pPr>
      <w:r>
        <w:rPr>
          <w:noProof/>
          <w:lang w:val="nl-BE" w:eastAsia="nl-BE"/>
        </w:rPr>
        <w:drawing>
          <wp:inline distT="0" distB="0" distL="0" distR="0">
            <wp:extent cx="685800" cy="685800"/>
            <wp:effectExtent l="0" t="0" r="0" b="0"/>
            <wp:docPr id="41" name="Afbeelding 41" descr="http://www.idealstandard.be/res/media/product/cutout/white_48x48/B8574AA_15b573aa8bc54c90323fcd97f4c20f2b.jpg">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41" name="Afbeelding 41" descr="http://www.idealstandard.be/res/media/product/cutout/white_48x48/B8574AA_15b573aa8bc54c90323fcd97f4c20f2b.jpg">
                      <a:hlinkClick r:id="rId26"/>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31279" w:rsidRDefault="00E31279" w:rsidP="00EF6267">
      <w:pPr>
        <w:autoSpaceDE w:val="0"/>
        <w:autoSpaceDN w:val="0"/>
        <w:adjustRightInd w:val="0"/>
        <w:rPr>
          <w:rFonts w:ascii="Calibri" w:hAnsi="Calibri" w:cs="Calibri"/>
          <w:color w:val="000000"/>
          <w:szCs w:val="24"/>
        </w:rPr>
      </w:pPr>
    </w:p>
    <w:p w:rsidR="003529A4" w:rsidRDefault="003529A4">
      <w:pPr>
        <w:rPr>
          <w:rFonts w:ascii="Calibri" w:hAnsi="Calibri"/>
          <w:b/>
          <w:bCs/>
          <w:sz w:val="18"/>
          <w:szCs w:val="18"/>
        </w:rPr>
      </w:pPr>
      <w:r>
        <w:rPr>
          <w:rFonts w:ascii="Calibri" w:hAnsi="Calibri"/>
          <w:b/>
          <w:bCs/>
          <w:sz w:val="18"/>
          <w:szCs w:val="18"/>
        </w:rPr>
        <w:br w:type="page"/>
      </w:r>
    </w:p>
    <w:p w:rsidR="003F6C67" w:rsidRDefault="003F6C67">
      <w:pPr>
        <w:rPr>
          <w:rFonts w:ascii="Calibri" w:hAnsi="Calibri"/>
          <w:b/>
          <w:bCs/>
          <w:sz w:val="18"/>
          <w:szCs w:val="18"/>
        </w:rPr>
      </w:pPr>
    </w:p>
    <w:p w:rsidR="00EF6267" w:rsidRDefault="00EF6267" w:rsidP="00EF6267">
      <w:pPr>
        <w:autoSpaceDE w:val="0"/>
        <w:autoSpaceDN w:val="0"/>
        <w:adjustRightInd w:val="0"/>
        <w:spacing w:line="241" w:lineRule="atLeast"/>
        <w:jc w:val="both"/>
        <w:rPr>
          <w:rFonts w:ascii="Calibri" w:hAnsi="Calibri"/>
          <w:b/>
          <w:bCs/>
          <w:sz w:val="18"/>
          <w:szCs w:val="18"/>
        </w:rPr>
      </w:pPr>
      <w:r w:rsidRPr="006C5D96">
        <w:rPr>
          <w:rFonts w:ascii="Calibri" w:hAnsi="Calibri"/>
          <w:b/>
          <w:bCs/>
          <w:sz w:val="18"/>
          <w:szCs w:val="18"/>
        </w:rPr>
        <w:t>ELEKTRISCHE INSTALLATIE</w:t>
      </w:r>
    </w:p>
    <w:p w:rsidR="00EF6267" w:rsidRPr="006C5D96" w:rsidRDefault="00EF6267" w:rsidP="00EF6267">
      <w:pPr>
        <w:autoSpaceDE w:val="0"/>
        <w:autoSpaceDN w:val="0"/>
        <w:adjustRightInd w:val="0"/>
        <w:spacing w:line="241" w:lineRule="atLeast"/>
        <w:jc w:val="both"/>
        <w:rPr>
          <w:rFonts w:ascii="Calibri" w:hAnsi="Calibri"/>
          <w:sz w:val="18"/>
          <w:szCs w:val="18"/>
        </w:rPr>
      </w:pP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 xml:space="preserve">De </w:t>
      </w:r>
      <w:r>
        <w:rPr>
          <w:rFonts w:ascii="Calibri" w:hAnsi="Calibri" w:cs="Calibri"/>
          <w:sz w:val="18"/>
          <w:szCs w:val="18"/>
        </w:rPr>
        <w:t>installaties</w:t>
      </w:r>
      <w:r w:rsidRPr="006C5D96">
        <w:rPr>
          <w:rFonts w:ascii="Calibri" w:hAnsi="Calibri" w:cs="Calibri"/>
          <w:sz w:val="18"/>
          <w:szCs w:val="18"/>
        </w:rPr>
        <w:t xml:space="preserve"> zal uitgevoerd worden in overeenstemming met de voor</w:t>
      </w:r>
      <w:r w:rsidRPr="006C5D96">
        <w:rPr>
          <w:rFonts w:ascii="Calibri" w:hAnsi="Calibri" w:cs="Calibri"/>
          <w:sz w:val="18"/>
          <w:szCs w:val="18"/>
        </w:rPr>
        <w:softHyphen/>
        <w:t>schri</w:t>
      </w:r>
      <w:r>
        <w:rPr>
          <w:rFonts w:ascii="Calibri" w:hAnsi="Calibri" w:cs="Calibri"/>
          <w:sz w:val="18"/>
          <w:szCs w:val="18"/>
        </w:rPr>
        <w:t>ft</w:t>
      </w:r>
      <w:r w:rsidRPr="006C5D96">
        <w:rPr>
          <w:rFonts w:ascii="Calibri" w:hAnsi="Calibri" w:cs="Calibri"/>
          <w:sz w:val="18"/>
          <w:szCs w:val="18"/>
        </w:rPr>
        <w:t>en van de overheid en van de elektriciteitsmaatschappij en ge</w:t>
      </w:r>
      <w:r w:rsidRPr="006C5D96">
        <w:rPr>
          <w:rFonts w:ascii="Calibri" w:hAnsi="Calibri" w:cs="Calibri"/>
          <w:sz w:val="18"/>
          <w:szCs w:val="18"/>
        </w:rPr>
        <w:softHyphen/>
        <w:t>keurd worden door een erkend keuringsorganisme.</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Private delen</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 xml:space="preserve">De </w:t>
      </w:r>
      <w:r>
        <w:rPr>
          <w:rFonts w:ascii="Calibri" w:hAnsi="Calibri" w:cs="Calibri"/>
          <w:sz w:val="18"/>
          <w:szCs w:val="18"/>
        </w:rPr>
        <w:t>installaties</w:t>
      </w:r>
      <w:r w:rsidRPr="006C5D96">
        <w:rPr>
          <w:rFonts w:ascii="Calibri" w:hAnsi="Calibri" w:cs="Calibri"/>
          <w:sz w:val="18"/>
          <w:szCs w:val="18"/>
        </w:rPr>
        <w:t xml:space="preserve"> per appartement is strikt individueel, bevat het plaat</w:t>
      </w:r>
      <w:r w:rsidRPr="006C5D96">
        <w:rPr>
          <w:rFonts w:ascii="Calibri" w:hAnsi="Calibri" w:cs="Calibri"/>
          <w:sz w:val="18"/>
          <w:szCs w:val="18"/>
        </w:rPr>
        <w:softHyphen/>
        <w:t>sen van alle verbindingen, draden, schakelaars en stopcontacten. In de verdeelborden zijn de nodige automa</w:t>
      </w:r>
      <w:r>
        <w:rPr>
          <w:rFonts w:ascii="Calibri" w:hAnsi="Calibri" w:cs="Calibri"/>
          <w:sz w:val="18"/>
          <w:szCs w:val="18"/>
        </w:rPr>
        <w:t>ti</w:t>
      </w:r>
      <w:r w:rsidRPr="006C5D96">
        <w:rPr>
          <w:rFonts w:ascii="Calibri" w:hAnsi="Calibri" w:cs="Calibri"/>
          <w:sz w:val="18"/>
          <w:szCs w:val="18"/>
        </w:rPr>
        <w:t>sche zekeringen en differen</w:t>
      </w:r>
      <w:r>
        <w:rPr>
          <w:rFonts w:ascii="Calibri" w:hAnsi="Calibri" w:cs="Calibri"/>
          <w:sz w:val="18"/>
          <w:szCs w:val="18"/>
        </w:rPr>
        <w:t>ti</w:t>
      </w:r>
      <w:r w:rsidRPr="006C5D96">
        <w:rPr>
          <w:rFonts w:ascii="Calibri" w:hAnsi="Calibri" w:cs="Calibri"/>
          <w:sz w:val="18"/>
          <w:szCs w:val="18"/>
        </w:rPr>
        <w:softHyphen/>
        <w:t>eelschakelaars geplaatst. De schakelaar met de hoofdzekering bevindt zich bij de tellerkast in het tellerlokaal. Eventuele wijzigingen in het elektrisch plan kunnen uitvoerig besproken worden met de verkoper of de installateur en mits verrekeningen worden uitgevoerd, a</w:t>
      </w:r>
      <w:r>
        <w:rPr>
          <w:rFonts w:ascii="Calibri" w:hAnsi="Calibri" w:cs="Calibri"/>
          <w:sz w:val="18"/>
          <w:szCs w:val="18"/>
        </w:rPr>
        <w:t>fh</w:t>
      </w:r>
      <w:r w:rsidRPr="006C5D96">
        <w:rPr>
          <w:rFonts w:ascii="Calibri" w:hAnsi="Calibri" w:cs="Calibri"/>
          <w:sz w:val="18"/>
          <w:szCs w:val="18"/>
        </w:rPr>
        <w:t>anke</w:t>
      </w:r>
      <w:r w:rsidRPr="006C5D96">
        <w:rPr>
          <w:rFonts w:ascii="Calibri" w:hAnsi="Calibri" w:cs="Calibri"/>
          <w:sz w:val="18"/>
          <w:szCs w:val="18"/>
        </w:rPr>
        <w:softHyphen/>
        <w:t xml:space="preserve">lijk van de uiteindelijke keuze van de koper. De </w:t>
      </w:r>
      <w:r>
        <w:rPr>
          <w:rFonts w:ascii="Calibri" w:hAnsi="Calibri" w:cs="Calibri"/>
          <w:sz w:val="18"/>
          <w:szCs w:val="18"/>
        </w:rPr>
        <w:t>installaties</w:t>
      </w:r>
      <w:r w:rsidRPr="006C5D96">
        <w:rPr>
          <w:rFonts w:ascii="Calibri" w:hAnsi="Calibri" w:cs="Calibri"/>
          <w:sz w:val="18"/>
          <w:szCs w:val="18"/>
        </w:rPr>
        <w:t xml:space="preserve"> bevat geen armaturen in de priva</w:t>
      </w:r>
      <w:r>
        <w:rPr>
          <w:rFonts w:ascii="Calibri" w:hAnsi="Calibri" w:cs="Calibri"/>
          <w:sz w:val="18"/>
          <w:szCs w:val="18"/>
        </w:rPr>
        <w:t>ti</w:t>
      </w:r>
      <w:r w:rsidRPr="006C5D96">
        <w:rPr>
          <w:rFonts w:ascii="Calibri" w:hAnsi="Calibri" w:cs="Calibri"/>
          <w:sz w:val="18"/>
          <w:szCs w:val="18"/>
        </w:rPr>
        <w:t xml:space="preserve">eve delen. </w:t>
      </w:r>
    </w:p>
    <w:p w:rsidR="00EF6267" w:rsidRDefault="00EF6267" w:rsidP="00EF6267">
      <w:pPr>
        <w:autoSpaceDE w:val="0"/>
        <w:autoSpaceDN w:val="0"/>
        <w:adjustRightInd w:val="0"/>
        <w:spacing w:line="241" w:lineRule="atLeast"/>
        <w:jc w:val="both"/>
        <w:rPr>
          <w:rFonts w:ascii="Calibri" w:hAnsi="Calibri" w:cs="Calibri"/>
          <w:sz w:val="18"/>
          <w:szCs w:val="18"/>
        </w:rPr>
      </w:pPr>
    </w:p>
    <w:p w:rsidR="00EF6267" w:rsidRDefault="00EF6267" w:rsidP="00EF6267">
      <w:pPr>
        <w:autoSpaceDE w:val="0"/>
        <w:autoSpaceDN w:val="0"/>
        <w:adjustRightInd w:val="0"/>
        <w:spacing w:line="241" w:lineRule="atLeast"/>
        <w:jc w:val="both"/>
        <w:rPr>
          <w:rFonts w:ascii="Calibri" w:hAnsi="Calibri" w:cs="Calibri"/>
          <w:sz w:val="18"/>
          <w:szCs w:val="18"/>
        </w:rPr>
      </w:pPr>
    </w:p>
    <w:tbl>
      <w:tblPr>
        <w:tblW w:w="9040" w:type="dxa"/>
        <w:tblInd w:w="58" w:type="dxa"/>
        <w:tblCellMar>
          <w:left w:w="70" w:type="dxa"/>
          <w:right w:w="70" w:type="dxa"/>
        </w:tblCellMar>
        <w:tblLook w:val="04A0" w:firstRow="1" w:lastRow="0" w:firstColumn="1" w:lastColumn="0" w:noHBand="0" w:noVBand="1"/>
      </w:tblPr>
      <w:tblGrid>
        <w:gridCol w:w="184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EF6267" w:rsidRPr="000827E8" w:rsidTr="00D82B24">
        <w:trPr>
          <w:trHeight w:val="3210"/>
        </w:trPr>
        <w:tc>
          <w:tcPr>
            <w:tcW w:w="1840" w:type="dxa"/>
            <w:tcBorders>
              <w:top w:val="single" w:sz="8" w:space="0" w:color="auto"/>
              <w:left w:val="single" w:sz="8" w:space="0" w:color="auto"/>
              <w:bottom w:val="single" w:sz="8" w:space="0" w:color="auto"/>
              <w:right w:val="nil"/>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Ruimte</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lichtpunt enkel</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Lichtpunt dubbel</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Lichtpunt 3 voudig</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stopcontact</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 xml:space="preserve">Stop contact 2-voudig </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Stopcontact 3-voudig</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Opbouw stopcontacten 2-voudig</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Videofoon</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TV-distributie</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Telefoon</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UTP-kabel</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Wasmachine</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Droogkast</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Cv- ketel</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Kookplaat</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Dampkap</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Oven</w:t>
            </w:r>
          </w:p>
        </w:tc>
        <w:tc>
          <w:tcPr>
            <w:tcW w:w="400" w:type="dxa"/>
            <w:tcBorders>
              <w:top w:val="single" w:sz="8" w:space="0" w:color="auto"/>
              <w:left w:val="nil"/>
              <w:bottom w:val="single" w:sz="8" w:space="0" w:color="auto"/>
              <w:right w:val="single" w:sz="8" w:space="0" w:color="auto"/>
            </w:tcBorders>
            <w:shd w:val="clear" w:color="auto" w:fill="auto"/>
            <w:noWrap/>
            <w:textDirection w:val="btLr"/>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Vaatwas</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Living</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Toilet</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Inkomhal</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Keuken</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Berging</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Badkamer</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r w:rsidR="00EF6267" w:rsidRPr="000827E8" w:rsidTr="00D82B24">
        <w:trPr>
          <w:trHeight w:val="300"/>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Kleine slaapkamer</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4"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r w:rsidR="00EF6267" w:rsidRPr="000827E8" w:rsidTr="00D82B24">
        <w:trPr>
          <w:trHeight w:val="315"/>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Grote slaapkamer</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3</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jc w:val="right"/>
              <w:rPr>
                <w:rFonts w:ascii="Calibri" w:hAnsi="Calibri"/>
                <w:color w:val="000000"/>
                <w:sz w:val="16"/>
                <w:szCs w:val="16"/>
              </w:rPr>
            </w:pPr>
            <w:r w:rsidRPr="000827E8">
              <w:rPr>
                <w:rFonts w:ascii="Calibri" w:hAnsi="Calibri"/>
                <w:color w:val="000000"/>
                <w:sz w:val="16"/>
                <w:szCs w:val="16"/>
              </w:rPr>
              <w:t>1</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4"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c>
          <w:tcPr>
            <w:tcW w:w="400" w:type="dxa"/>
            <w:tcBorders>
              <w:top w:val="nil"/>
              <w:left w:val="nil"/>
              <w:bottom w:val="single" w:sz="8" w:space="0" w:color="auto"/>
              <w:right w:val="single" w:sz="8" w:space="0" w:color="auto"/>
            </w:tcBorders>
            <w:shd w:val="clear" w:color="auto" w:fill="auto"/>
            <w:noWrap/>
            <w:vAlign w:val="bottom"/>
            <w:hideMark/>
          </w:tcPr>
          <w:p w:rsidR="00EF6267" w:rsidRPr="000827E8" w:rsidRDefault="00EF6267" w:rsidP="00D82B24">
            <w:pPr>
              <w:rPr>
                <w:rFonts w:ascii="Calibri" w:hAnsi="Calibri"/>
                <w:color w:val="000000"/>
                <w:sz w:val="16"/>
                <w:szCs w:val="16"/>
              </w:rPr>
            </w:pPr>
            <w:r w:rsidRPr="000827E8">
              <w:rPr>
                <w:rFonts w:ascii="Calibri" w:hAnsi="Calibri"/>
                <w:color w:val="000000"/>
                <w:sz w:val="16"/>
                <w:szCs w:val="16"/>
              </w:rPr>
              <w:t> </w:t>
            </w:r>
          </w:p>
        </w:tc>
      </w:tr>
    </w:tbl>
    <w:p w:rsidR="00EF6267"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 xml:space="preserve">Gemeenschappelijke delen </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Er wordt één stopcontact voorzien in het sas voor de li</w:t>
      </w:r>
      <w:r>
        <w:rPr>
          <w:rFonts w:ascii="Calibri" w:hAnsi="Calibri" w:cs="Calibri"/>
          <w:sz w:val="18"/>
          <w:szCs w:val="18"/>
        </w:rPr>
        <w:t>ft</w:t>
      </w:r>
      <w:r w:rsidRPr="006C5D96">
        <w:rPr>
          <w:rFonts w:ascii="Calibri" w:hAnsi="Calibri" w:cs="Calibri"/>
          <w:sz w:val="18"/>
          <w:szCs w:val="18"/>
        </w:rPr>
        <w:t xml:space="preserve"> per verdie</w:t>
      </w:r>
      <w:r w:rsidRPr="006C5D96">
        <w:rPr>
          <w:rFonts w:ascii="Calibri" w:hAnsi="Calibri" w:cs="Calibri"/>
          <w:sz w:val="18"/>
          <w:szCs w:val="18"/>
        </w:rPr>
        <w:softHyphen/>
        <w:t>ping. De armaturen voor buitenverlich</w:t>
      </w:r>
      <w:r>
        <w:rPr>
          <w:rFonts w:ascii="Calibri" w:hAnsi="Calibri" w:cs="Calibri"/>
          <w:sz w:val="18"/>
          <w:szCs w:val="18"/>
        </w:rPr>
        <w:t>ti</w:t>
      </w:r>
      <w:r w:rsidRPr="006C5D96">
        <w:rPr>
          <w:rFonts w:ascii="Calibri" w:hAnsi="Calibri" w:cs="Calibri"/>
          <w:sz w:val="18"/>
          <w:szCs w:val="18"/>
        </w:rPr>
        <w:t>ng, hall en trapzalen zijn representa</w:t>
      </w:r>
      <w:r>
        <w:rPr>
          <w:rFonts w:ascii="Calibri" w:hAnsi="Calibri" w:cs="Calibri"/>
          <w:sz w:val="18"/>
          <w:szCs w:val="18"/>
        </w:rPr>
        <w:t>ti</w:t>
      </w:r>
      <w:r w:rsidRPr="006C5D96">
        <w:rPr>
          <w:rFonts w:ascii="Calibri" w:hAnsi="Calibri" w:cs="Calibri"/>
          <w:sz w:val="18"/>
          <w:szCs w:val="18"/>
        </w:rPr>
        <w:t xml:space="preserve">ef voor de standing van het gebouw. </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lichtpunten in de gemene delen zijn te bedienen door schakelaars met verlichte drukknop of bewegingsdetectors op een minuterie.</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buitenverlich</w:t>
      </w:r>
      <w:r>
        <w:rPr>
          <w:rFonts w:ascii="Calibri" w:hAnsi="Calibri" w:cs="Calibri"/>
          <w:sz w:val="18"/>
          <w:szCs w:val="18"/>
        </w:rPr>
        <w:t>ti</w:t>
      </w:r>
      <w:r w:rsidRPr="006C5D96">
        <w:rPr>
          <w:rFonts w:ascii="Calibri" w:hAnsi="Calibri" w:cs="Calibri"/>
          <w:sz w:val="18"/>
          <w:szCs w:val="18"/>
        </w:rPr>
        <w:t>ng in de tuin en de verlich</w:t>
      </w:r>
      <w:r>
        <w:rPr>
          <w:rFonts w:ascii="Calibri" w:hAnsi="Calibri" w:cs="Calibri"/>
          <w:sz w:val="18"/>
          <w:szCs w:val="18"/>
        </w:rPr>
        <w:t>ti</w:t>
      </w:r>
      <w:r w:rsidRPr="006C5D96">
        <w:rPr>
          <w:rFonts w:ascii="Calibri" w:hAnsi="Calibri" w:cs="Calibri"/>
          <w:sz w:val="18"/>
          <w:szCs w:val="18"/>
        </w:rPr>
        <w:t>ng van de inkomhall zijn aangesloten op lichtdetector en uurwerk, zodat een adequate verlich</w:t>
      </w:r>
      <w:r w:rsidRPr="006C5D96">
        <w:rPr>
          <w:rFonts w:ascii="Calibri" w:hAnsi="Calibri" w:cs="Calibri"/>
          <w:sz w:val="18"/>
          <w:szCs w:val="18"/>
        </w:rPr>
        <w:softHyphen/>
      </w:r>
      <w:r>
        <w:rPr>
          <w:rFonts w:ascii="Calibri" w:hAnsi="Calibri" w:cs="Calibri"/>
          <w:sz w:val="18"/>
          <w:szCs w:val="18"/>
        </w:rPr>
        <w:t>ti</w:t>
      </w:r>
      <w:r w:rsidRPr="006C5D96">
        <w:rPr>
          <w:rFonts w:ascii="Calibri" w:hAnsi="Calibri" w:cs="Calibri"/>
          <w:sz w:val="18"/>
          <w:szCs w:val="18"/>
        </w:rPr>
        <w:t>ng verzekerd is.</w:t>
      </w:r>
    </w:p>
    <w:p w:rsidR="00EF6267" w:rsidRDefault="00EF6267" w:rsidP="00EF6267">
      <w:pPr>
        <w:rPr>
          <w:rFonts w:ascii="Calibri" w:hAnsi="Calibri" w:cs="Calibri"/>
          <w:b/>
          <w:bCs/>
          <w:sz w:val="18"/>
          <w:szCs w:val="18"/>
        </w:rPr>
      </w:pPr>
    </w:p>
    <w:p w:rsidR="00EF6267" w:rsidRDefault="00EF6267" w:rsidP="00EF6267">
      <w:pPr>
        <w:rPr>
          <w:rFonts w:ascii="Calibri" w:hAnsi="Calibri" w:cs="Calibri"/>
          <w:b/>
          <w:bCs/>
          <w:sz w:val="18"/>
          <w:szCs w:val="18"/>
        </w:rPr>
      </w:pPr>
    </w:p>
    <w:p w:rsidR="00E31279" w:rsidRDefault="00E31279">
      <w:pPr>
        <w:rPr>
          <w:rFonts w:ascii="Calibri" w:hAnsi="Calibri" w:cs="Calibri"/>
          <w:b/>
          <w:bCs/>
          <w:sz w:val="18"/>
          <w:szCs w:val="18"/>
        </w:rPr>
      </w:pPr>
      <w:r>
        <w:rPr>
          <w:rFonts w:ascii="Calibri" w:hAnsi="Calibri" w:cs="Calibri"/>
          <w:b/>
          <w:bCs/>
          <w:sz w:val="18"/>
          <w:szCs w:val="18"/>
        </w:rPr>
        <w:br w:type="page"/>
      </w: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6C5D96">
        <w:rPr>
          <w:rFonts w:ascii="Calibri" w:hAnsi="Calibri" w:cs="Calibri"/>
          <w:b/>
          <w:bCs/>
          <w:sz w:val="18"/>
          <w:szCs w:val="18"/>
        </w:rPr>
        <w:lastRenderedPageBreak/>
        <w:t>VERWARMING</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8E4DB6" w:rsidRDefault="008E4DB6" w:rsidP="008E4DB6">
      <w:pPr>
        <w:rPr>
          <w:rFonts w:ascii="Calibri" w:hAnsi="Calibri" w:cs="Calibri"/>
          <w:sz w:val="18"/>
          <w:szCs w:val="18"/>
        </w:rPr>
      </w:pPr>
      <w:r>
        <w:rPr>
          <w:rFonts w:ascii="Calibri" w:hAnsi="Calibri" w:cs="Calibri"/>
          <w:sz w:val="18"/>
          <w:szCs w:val="18"/>
        </w:rPr>
        <w:t xml:space="preserve">De verwarming is voorzien op gas met een gesloten condensatie ketel per appartement type Renova Bulex </w:t>
      </w:r>
    </w:p>
    <w:p w:rsidR="00E31279" w:rsidRDefault="008E4DB6" w:rsidP="008E4DB6">
      <w:pPr>
        <w:rPr>
          <w:rFonts w:ascii="Calibri" w:hAnsi="Calibri"/>
          <w:sz w:val="18"/>
          <w:szCs w:val="18"/>
        </w:rPr>
      </w:pPr>
      <w:r>
        <w:rPr>
          <w:rFonts w:ascii="Calibri" w:hAnsi="Calibri" w:cs="Calibri"/>
          <w:sz w:val="18"/>
          <w:szCs w:val="18"/>
        </w:rPr>
        <w:t>Themacondens F25/30B met een tes</w:t>
      </w:r>
      <w:r>
        <w:rPr>
          <w:rFonts w:ascii="Calibri" w:hAnsi="Calibri" w:cs="Calibri"/>
          <w:sz w:val="18"/>
          <w:szCs w:val="18"/>
        </w:rPr>
        <w:softHyphen/>
        <w:t>trendement</w:t>
      </w:r>
      <w:r>
        <w:rPr>
          <w:rFonts w:ascii="Calibri" w:hAnsi="Calibri"/>
          <w:sz w:val="18"/>
          <w:szCs w:val="18"/>
        </w:rPr>
        <w:t xml:space="preserve"> van 109.2%. De ketel staat zowel in voor de warmwater produc</w:t>
      </w:r>
      <w:r>
        <w:rPr>
          <w:rFonts w:ascii="Calibri" w:hAnsi="Calibri" w:cs="Calibri"/>
          <w:sz w:val="18"/>
          <w:szCs w:val="18"/>
        </w:rPr>
        <w:t>ti</w:t>
      </w:r>
      <w:r>
        <w:rPr>
          <w:rFonts w:ascii="Calibri" w:hAnsi="Calibri"/>
          <w:sz w:val="18"/>
          <w:szCs w:val="18"/>
        </w:rPr>
        <w:t xml:space="preserve">e als voor de verwarming van het appartement. </w:t>
      </w:r>
    </w:p>
    <w:p w:rsidR="00E31279" w:rsidRDefault="00E31279" w:rsidP="00EF6267">
      <w:pPr>
        <w:rPr>
          <w:rFonts w:ascii="Calibri" w:hAnsi="Calibri"/>
          <w:sz w:val="18"/>
          <w:szCs w:val="18"/>
        </w:rPr>
      </w:pPr>
    </w:p>
    <w:p w:rsidR="00E31279" w:rsidRDefault="00E31279" w:rsidP="00EF6267">
      <w:pPr>
        <w:rPr>
          <w:rFonts w:ascii="Calibri" w:hAnsi="Calibri"/>
          <w:sz w:val="18"/>
          <w:szCs w:val="18"/>
        </w:rPr>
      </w:pPr>
    </w:p>
    <w:p w:rsidR="00E31279" w:rsidRDefault="00E31279" w:rsidP="00EF6267">
      <w:pPr>
        <w:rPr>
          <w:rFonts w:ascii="Calibri" w:hAnsi="Calibri"/>
          <w:sz w:val="18"/>
          <w:szCs w:val="18"/>
        </w:rPr>
      </w:pPr>
    </w:p>
    <w:p w:rsidR="00E31279" w:rsidRDefault="008E4DB6" w:rsidP="00EF6267">
      <w:pPr>
        <w:rPr>
          <w:rFonts w:ascii="Calibri" w:hAnsi="Calibri"/>
          <w:sz w:val="18"/>
          <w:szCs w:val="18"/>
        </w:rPr>
      </w:pPr>
      <w:r>
        <w:rPr>
          <w:noProof/>
          <w:sz w:val="18"/>
          <w:szCs w:val="18"/>
          <w:lang w:val="nl-BE" w:eastAsia="nl-BE"/>
        </w:rPr>
        <w:drawing>
          <wp:inline distT="0" distB="0" distL="0" distR="0">
            <wp:extent cx="1409700" cy="2332545"/>
            <wp:effectExtent l="0" t="0" r="0" b="0"/>
            <wp:docPr id="9" name="Afbeelding 9" descr="http://www.bulex.be/stepone/data/images_sd/e4/0a/00/thema-condens-2010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lex.be/stepone/data/images_sd/e4/0a/00/thema-condens-2010peti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2332545"/>
                    </a:xfrm>
                    <a:prstGeom prst="rect">
                      <a:avLst/>
                    </a:prstGeom>
                    <a:noFill/>
                    <a:ln>
                      <a:noFill/>
                    </a:ln>
                  </pic:spPr>
                </pic:pic>
              </a:graphicData>
            </a:graphic>
          </wp:inline>
        </w:drawing>
      </w:r>
    </w:p>
    <w:p w:rsidR="00E31279" w:rsidRDefault="00E31279" w:rsidP="00EF6267">
      <w:pPr>
        <w:rPr>
          <w:rFonts w:ascii="Calibri" w:hAnsi="Calibri"/>
          <w:sz w:val="18"/>
          <w:szCs w:val="18"/>
        </w:rPr>
      </w:pPr>
    </w:p>
    <w:p w:rsidR="00E31279" w:rsidRDefault="00E31279" w:rsidP="00EF6267">
      <w:pPr>
        <w:rPr>
          <w:rFonts w:ascii="Calibri" w:hAnsi="Calibri"/>
          <w:sz w:val="18"/>
          <w:szCs w:val="18"/>
        </w:rPr>
      </w:pPr>
    </w:p>
    <w:p w:rsidR="008E4DB6" w:rsidRDefault="008E4DB6" w:rsidP="008E4DB6">
      <w:pPr>
        <w:rPr>
          <w:rFonts w:ascii="Calibri" w:hAnsi="Calibri"/>
          <w:sz w:val="18"/>
          <w:szCs w:val="18"/>
        </w:rPr>
      </w:pPr>
      <w:r>
        <w:rPr>
          <w:rFonts w:ascii="Calibri" w:hAnsi="Calibri"/>
          <w:sz w:val="18"/>
          <w:szCs w:val="18"/>
        </w:rPr>
        <w:t>De elegante plaatstalen omkaste radiatoren met individuele thermostaat regeling worden aangesloten vanuit de muur, via het 2 pijps-systeem, zodanig dat ontsierende vloeronderbrekingen vermeden worden. De regeling van de temperatuur in de leefruimte gebeurt door een kamerthermos</w:t>
      </w:r>
      <w:r>
        <w:rPr>
          <w:rFonts w:ascii="Calibri" w:hAnsi="Calibri"/>
          <w:sz w:val="18"/>
          <w:szCs w:val="18"/>
        </w:rPr>
        <w:softHyphen/>
        <w:t>taat met uurwerk en een regelbaar dag- en nachtregime.</w:t>
      </w:r>
    </w:p>
    <w:p w:rsidR="008E4DB6" w:rsidRDefault="008E4DB6" w:rsidP="008E4DB6">
      <w:pPr>
        <w:autoSpaceDE w:val="0"/>
        <w:autoSpaceDN w:val="0"/>
        <w:adjustRightInd w:val="0"/>
        <w:spacing w:line="241" w:lineRule="atLeast"/>
        <w:jc w:val="both"/>
        <w:rPr>
          <w:rFonts w:ascii="Calibri" w:hAnsi="Calibri"/>
          <w:sz w:val="18"/>
          <w:szCs w:val="18"/>
        </w:rPr>
      </w:pPr>
      <w:r>
        <w:rPr>
          <w:rFonts w:ascii="Calibri" w:hAnsi="Calibri"/>
          <w:sz w:val="18"/>
          <w:szCs w:val="18"/>
        </w:rPr>
        <w:t>De verwarmingsinstallaties wordt berekend om bij een buitentempera</w:t>
      </w:r>
      <w:r>
        <w:rPr>
          <w:rFonts w:ascii="Calibri" w:hAnsi="Calibri"/>
          <w:sz w:val="18"/>
          <w:szCs w:val="18"/>
        </w:rPr>
        <w:softHyphen/>
        <w:t>tuur van –10 °C, de volgende temperaturen te bekomen.</w:t>
      </w:r>
    </w:p>
    <w:p w:rsidR="008E4DB6" w:rsidRDefault="008E4DB6" w:rsidP="008E4DB6">
      <w:pPr>
        <w:autoSpaceDE w:val="0"/>
        <w:autoSpaceDN w:val="0"/>
        <w:adjustRightInd w:val="0"/>
        <w:spacing w:line="241" w:lineRule="atLeast"/>
        <w:jc w:val="both"/>
        <w:rPr>
          <w:rFonts w:ascii="Calibri" w:hAnsi="Calibri"/>
          <w:sz w:val="18"/>
          <w:szCs w:val="18"/>
        </w:rPr>
      </w:pPr>
      <w:r>
        <w:rPr>
          <w:rFonts w:ascii="Calibri" w:hAnsi="Calibri"/>
          <w:sz w:val="18"/>
          <w:szCs w:val="18"/>
        </w:rPr>
        <w:t>Badkamer : 24° C Woonkamer : 22° C Slaapkamer : 18° C</w:t>
      </w:r>
    </w:p>
    <w:p w:rsidR="008E4DB6" w:rsidRDefault="008E4DB6" w:rsidP="008E4DB6">
      <w:pPr>
        <w:autoSpaceDE w:val="0"/>
        <w:autoSpaceDN w:val="0"/>
        <w:adjustRightInd w:val="0"/>
        <w:spacing w:line="241" w:lineRule="atLeast"/>
        <w:jc w:val="both"/>
        <w:rPr>
          <w:rFonts w:ascii="Calibri" w:hAnsi="Calibri"/>
          <w:sz w:val="18"/>
          <w:szCs w:val="18"/>
        </w:rPr>
      </w:pPr>
      <w:r>
        <w:rPr>
          <w:rFonts w:ascii="Calibri" w:hAnsi="Calibri"/>
          <w:sz w:val="18"/>
          <w:szCs w:val="18"/>
        </w:rPr>
        <w:t>In de private halls, WC’s, bergingen en gemeenschappelijke lokalen is geen verwarming voorzien.</w:t>
      </w:r>
    </w:p>
    <w:p w:rsidR="008E4DB6" w:rsidRDefault="008E4DB6" w:rsidP="008E4DB6">
      <w:pPr>
        <w:rPr>
          <w:rFonts w:ascii="Calibri" w:hAnsi="Calibri"/>
          <w:sz w:val="18"/>
          <w:szCs w:val="18"/>
        </w:rPr>
      </w:pPr>
    </w:p>
    <w:p w:rsidR="00E31279" w:rsidRDefault="00E31279" w:rsidP="00EF6267">
      <w:pPr>
        <w:autoSpaceDE w:val="0"/>
        <w:autoSpaceDN w:val="0"/>
        <w:adjustRightInd w:val="0"/>
        <w:spacing w:line="241" w:lineRule="atLeast"/>
        <w:jc w:val="both"/>
        <w:rPr>
          <w:rFonts w:ascii="Calibri" w:hAnsi="Calibri"/>
          <w:sz w:val="18"/>
          <w:szCs w:val="18"/>
        </w:rPr>
      </w:pPr>
    </w:p>
    <w:p w:rsidR="00E31279" w:rsidRDefault="00E31279" w:rsidP="00EF6267">
      <w:pPr>
        <w:autoSpaceDE w:val="0"/>
        <w:autoSpaceDN w:val="0"/>
        <w:adjustRightInd w:val="0"/>
        <w:spacing w:line="241" w:lineRule="atLeast"/>
        <w:jc w:val="both"/>
        <w:rPr>
          <w:rFonts w:ascii="Calibri" w:hAnsi="Calibri"/>
          <w:sz w:val="18"/>
          <w:szCs w:val="18"/>
        </w:rPr>
      </w:pPr>
      <w:r w:rsidRPr="00E31279">
        <w:rPr>
          <w:noProof/>
          <w:lang w:val="nl-BE" w:eastAsia="nl-BE"/>
        </w:rPr>
        <w:t xml:space="preserve"> </w:t>
      </w:r>
      <w:r>
        <w:rPr>
          <w:noProof/>
          <w:lang w:val="nl-BE" w:eastAsia="nl-BE"/>
        </w:rPr>
        <w:drawing>
          <wp:inline distT="0" distB="0" distL="0" distR="0">
            <wp:extent cx="1552575" cy="1096010"/>
            <wp:effectExtent l="0" t="0" r="9525" b="8890"/>
            <wp:docPr id="43" name="Afbeelding 43" descr="http://www.bulex.be/stepone/data/images_sd/fd/0a/00/exacontrole7.jpg"/>
            <wp:cNvGraphicFramePr/>
            <a:graphic xmlns:a="http://schemas.openxmlformats.org/drawingml/2006/main">
              <a:graphicData uri="http://schemas.openxmlformats.org/drawingml/2006/picture">
                <pic:pic xmlns:pic="http://schemas.openxmlformats.org/drawingml/2006/picture">
                  <pic:nvPicPr>
                    <pic:cNvPr id="43" name="Afbeelding 43" descr="http://www.bulex.be/stepone/data/images_sd/fd/0a/00/exacontrole7.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096010"/>
                    </a:xfrm>
                    <a:prstGeom prst="rect">
                      <a:avLst/>
                    </a:prstGeom>
                    <a:noFill/>
                    <a:ln>
                      <a:noFill/>
                    </a:ln>
                  </pic:spPr>
                </pic:pic>
              </a:graphicData>
            </a:graphic>
          </wp:inline>
        </w:drawing>
      </w:r>
      <w:r w:rsidRPr="00E31279">
        <w:rPr>
          <w:noProof/>
          <w:lang w:val="nl-BE" w:eastAsia="nl-BE"/>
        </w:rPr>
        <w:t xml:space="preserve"> </w:t>
      </w:r>
      <w:r>
        <w:rPr>
          <w:noProof/>
          <w:lang w:val="nl-BE" w:eastAsia="nl-BE"/>
        </w:rPr>
        <w:drawing>
          <wp:inline distT="0" distB="0" distL="0" distR="0">
            <wp:extent cx="1990725" cy="1618615"/>
            <wp:effectExtent l="0" t="0" r="9525" b="635"/>
            <wp:docPr id="44" name="Afbeelding 44"/>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30"/>
                    <a:stretch>
                      <a:fillRect/>
                    </a:stretch>
                  </pic:blipFill>
                  <pic:spPr>
                    <a:xfrm>
                      <a:off x="0" y="0"/>
                      <a:ext cx="1990725" cy="1618615"/>
                    </a:xfrm>
                    <a:prstGeom prst="rect">
                      <a:avLst/>
                    </a:prstGeom>
                  </pic:spPr>
                </pic:pic>
              </a:graphicData>
            </a:graphic>
          </wp:inline>
        </w:drawing>
      </w:r>
    </w:p>
    <w:p w:rsidR="00E31279" w:rsidRDefault="00E31279">
      <w:pPr>
        <w:rPr>
          <w:rFonts w:ascii="Calibri" w:hAnsi="Calibri"/>
          <w:sz w:val="18"/>
          <w:szCs w:val="18"/>
        </w:rPr>
      </w:pPr>
      <w:r>
        <w:rPr>
          <w:rFonts w:ascii="Calibri" w:hAnsi="Calibri"/>
          <w:sz w:val="18"/>
          <w:szCs w:val="18"/>
        </w:rPr>
        <w:br w:type="page"/>
      </w:r>
    </w:p>
    <w:p w:rsidR="00EF6267" w:rsidRPr="006C5D96" w:rsidRDefault="00EF6267" w:rsidP="00EF6267">
      <w:pPr>
        <w:autoSpaceDE w:val="0"/>
        <w:autoSpaceDN w:val="0"/>
        <w:adjustRightInd w:val="0"/>
        <w:spacing w:line="241" w:lineRule="atLeast"/>
        <w:jc w:val="both"/>
        <w:rPr>
          <w:rFonts w:ascii="Calibri" w:hAnsi="Calibri"/>
          <w:sz w:val="18"/>
          <w:szCs w:val="18"/>
        </w:rPr>
      </w:pPr>
    </w:p>
    <w:p w:rsidR="00452697" w:rsidRPr="002B3657" w:rsidRDefault="00452697" w:rsidP="00452697">
      <w:pPr>
        <w:tabs>
          <w:tab w:val="left" w:pos="426"/>
        </w:tabs>
        <w:rPr>
          <w:rFonts w:ascii="Calibri" w:hAnsi="Calibri" w:cs="Calibri"/>
          <w:b/>
          <w:bCs/>
          <w:sz w:val="18"/>
          <w:szCs w:val="18"/>
        </w:rPr>
      </w:pPr>
      <w:r w:rsidRPr="002B3657">
        <w:rPr>
          <w:rFonts w:ascii="Calibri" w:hAnsi="Calibri" w:cs="Calibri"/>
          <w:b/>
          <w:bCs/>
          <w:sz w:val="18"/>
          <w:szCs w:val="18"/>
        </w:rPr>
        <w:t xml:space="preserve">BALANS VENTILATIE-UNIT MET WARMTETERUGWINNING </w:t>
      </w:r>
      <w:r w:rsidR="00DE6E74">
        <w:rPr>
          <w:rFonts w:ascii="Calibri" w:hAnsi="Calibri" w:cs="Calibri"/>
          <w:b/>
          <w:bCs/>
          <w:sz w:val="18"/>
          <w:szCs w:val="18"/>
        </w:rPr>
        <w:t>( systeem D )</w:t>
      </w:r>
    </w:p>
    <w:p w:rsidR="00452697" w:rsidRPr="002B3657" w:rsidRDefault="00452697" w:rsidP="00452697">
      <w:pPr>
        <w:tabs>
          <w:tab w:val="left" w:pos="426"/>
        </w:tabs>
        <w:ind w:left="709"/>
        <w:rPr>
          <w:rFonts w:ascii="Calibri" w:hAnsi="Calibri"/>
          <w:sz w:val="22"/>
          <w:szCs w:val="22"/>
        </w:rPr>
      </w:pPr>
    </w:p>
    <w:p w:rsidR="00452697" w:rsidRPr="002B3657" w:rsidRDefault="00452697" w:rsidP="00452697">
      <w:pPr>
        <w:tabs>
          <w:tab w:val="left" w:pos="426"/>
        </w:tabs>
        <w:ind w:right="-426"/>
        <w:jc w:val="both"/>
        <w:rPr>
          <w:rFonts w:ascii="Calibri" w:hAnsi="Calibri"/>
          <w:sz w:val="18"/>
          <w:szCs w:val="18"/>
        </w:rPr>
      </w:pPr>
      <w:r w:rsidRPr="002B3657">
        <w:rPr>
          <w:rFonts w:ascii="Calibri" w:hAnsi="Calibri"/>
          <w:sz w:val="18"/>
          <w:szCs w:val="18"/>
        </w:rPr>
        <w:t>Toestel bestaande uit een ventilator voor afvoer van vervuilde lucht en een toevoerventilator voor verse luchtname. Het ventilatiesysteem voldoet aan de normen NBN D50.001 en EN 308.</w:t>
      </w:r>
    </w:p>
    <w:p w:rsidR="00452697" w:rsidRPr="002B3657" w:rsidRDefault="00452697" w:rsidP="00452697">
      <w:pPr>
        <w:tabs>
          <w:tab w:val="left" w:pos="426"/>
        </w:tabs>
        <w:ind w:right="-426"/>
        <w:jc w:val="both"/>
        <w:rPr>
          <w:rFonts w:ascii="Calibri" w:hAnsi="Calibri"/>
          <w:sz w:val="18"/>
          <w:szCs w:val="18"/>
        </w:rPr>
      </w:pPr>
    </w:p>
    <w:p w:rsidR="00452697" w:rsidRPr="002B3657" w:rsidRDefault="00452697" w:rsidP="00452697">
      <w:pPr>
        <w:tabs>
          <w:tab w:val="left" w:pos="426"/>
        </w:tabs>
        <w:ind w:right="-426"/>
        <w:jc w:val="both"/>
        <w:rPr>
          <w:rFonts w:ascii="Calibri" w:hAnsi="Calibri"/>
          <w:b/>
          <w:sz w:val="18"/>
          <w:szCs w:val="18"/>
        </w:rPr>
      </w:pPr>
      <w:r w:rsidRPr="002B3657">
        <w:rPr>
          <w:rFonts w:ascii="Calibri" w:hAnsi="Calibri"/>
          <w:b/>
          <w:sz w:val="18"/>
          <w:szCs w:val="18"/>
        </w:rPr>
        <w:t>Tegenstroomwisselaar</w:t>
      </w:r>
    </w:p>
    <w:p w:rsidR="00452697" w:rsidRPr="002B3657" w:rsidRDefault="00452697" w:rsidP="00452697">
      <w:pPr>
        <w:tabs>
          <w:tab w:val="left" w:pos="426"/>
        </w:tabs>
        <w:ind w:right="-426"/>
        <w:jc w:val="both"/>
        <w:rPr>
          <w:rFonts w:ascii="Calibri" w:hAnsi="Calibri"/>
          <w:sz w:val="18"/>
          <w:szCs w:val="18"/>
        </w:rPr>
      </w:pPr>
      <w:r w:rsidRPr="002B3657">
        <w:rPr>
          <w:rFonts w:ascii="Calibri" w:hAnsi="Calibri"/>
          <w:sz w:val="18"/>
          <w:szCs w:val="18"/>
        </w:rPr>
        <w:t>De tegenstroomwisselaar uit PVC voldoet aan de EN 308 en heeft een thermisch rendement van 92%, ( bij een buitentemperatuur van 0°C en een binnentemperatuur van 20°C wordt de toegevoerde lucht voorverwarmd tot ca. 18°C).</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 xml:space="preserve">Omkasting uit sendzimir verzinkte staalplaat, inwendig geïsoleerd met polyethyleenschuim. </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Uitwendig wit gelakt. Voorpaneel uit grijze kunststof.</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Het toestel is uitgerust met een ingebouwde by-pass (aanvoer van koele nachtlucht in de zomer).</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De bypass wordt automatisch geregeld in functie van de geprogrammeerde temperatuur.</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Eenvoudig demonteerbare G4 filter aan verse luchtname en aan de uitblaaszijde.</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Invriesbeveiliging van de warmtewisselaar bij lage buitentemperatuur. Via een sensor wordt het toerental van de toevoerventilator teruggeregeld.</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Bevriezing van de warmtewisselaar wordt voorkomen door een intelligente afstemming tussen de toe- en afvoerventilator.</w:t>
      </w:r>
    </w:p>
    <w:p w:rsidR="00452697" w:rsidRPr="002B3657" w:rsidRDefault="00452697" w:rsidP="00452697">
      <w:pPr>
        <w:tabs>
          <w:tab w:val="left" w:pos="426"/>
        </w:tabs>
        <w:ind w:right="-426"/>
        <w:rPr>
          <w:rFonts w:ascii="Calibri" w:hAnsi="Calibri"/>
          <w:sz w:val="18"/>
          <w:szCs w:val="18"/>
        </w:rPr>
      </w:pP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Regeling</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De gelijkstroommotoren worden precies en traploos ingeregeld via de display op de ventilatiegroep.</w:t>
      </w:r>
    </w:p>
    <w:p w:rsidR="00452697" w:rsidRPr="002B3657" w:rsidRDefault="00452697" w:rsidP="00452697">
      <w:pPr>
        <w:tabs>
          <w:tab w:val="left" w:pos="426"/>
        </w:tabs>
        <w:ind w:right="-426"/>
        <w:rPr>
          <w:rFonts w:ascii="Calibri" w:hAnsi="Calibri"/>
          <w:sz w:val="18"/>
          <w:szCs w:val="18"/>
        </w:rPr>
      </w:pP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Bediening</w:t>
      </w:r>
    </w:p>
    <w:p w:rsidR="00452697" w:rsidRPr="002B3657" w:rsidRDefault="00452697" w:rsidP="00452697">
      <w:pPr>
        <w:tabs>
          <w:tab w:val="left" w:pos="426"/>
        </w:tabs>
        <w:ind w:right="-426"/>
        <w:rPr>
          <w:rFonts w:ascii="Calibri" w:hAnsi="Calibri"/>
          <w:sz w:val="18"/>
          <w:szCs w:val="18"/>
        </w:rPr>
      </w:pPr>
      <w:r w:rsidRPr="002B3657">
        <w:rPr>
          <w:rFonts w:ascii="Calibri" w:hAnsi="Calibri"/>
          <w:sz w:val="18"/>
          <w:szCs w:val="18"/>
        </w:rPr>
        <w:t xml:space="preserve">Met de 3-standenschakelaar wordt de ventilatiegroep in hoog, midden of laag geschakeld. </w:t>
      </w: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 Stand 1: Laagstand.  Gebruik bij lage ventilatiebehoefte.</w:t>
      </w: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 Stand 2: Normaalstand.  Gebruik bij normale ventilatiebehoefte.</w:t>
      </w: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 Stand 3: Hoogstand.  Gebruik bij koken, douchen en wanneer extra ventilatie gewenst is.</w:t>
      </w:r>
    </w:p>
    <w:p w:rsidR="00452697" w:rsidRPr="002B3657" w:rsidRDefault="00452697" w:rsidP="00452697">
      <w:pPr>
        <w:tabs>
          <w:tab w:val="left" w:pos="426"/>
        </w:tabs>
        <w:rPr>
          <w:rFonts w:ascii="Calibri" w:hAnsi="Calibri"/>
          <w:sz w:val="18"/>
          <w:szCs w:val="18"/>
        </w:rPr>
      </w:pP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De debieten voor toevoer van verse lucht in de droge ruimtes (slaapkamer, woonruimte) worden bepaalt door de EPB verslaggever..</w:t>
      </w: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 xml:space="preserve">Doorstroom van lucht (toevoer/afvoer) door een minimale spleet onderaan de deuren </w:t>
      </w: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van 7 0cm²</w:t>
      </w:r>
    </w:p>
    <w:p w:rsidR="00452697" w:rsidRPr="002B3657" w:rsidRDefault="00452697" w:rsidP="00452697">
      <w:pPr>
        <w:autoSpaceDE w:val="0"/>
        <w:autoSpaceDN w:val="0"/>
        <w:adjustRightInd w:val="0"/>
        <w:rPr>
          <w:rFonts w:ascii="Calibri" w:hAnsi="Calibri"/>
          <w:sz w:val="18"/>
          <w:szCs w:val="18"/>
        </w:rPr>
      </w:pPr>
      <w:r w:rsidRPr="002B3657">
        <w:rPr>
          <w:rFonts w:ascii="Calibri" w:hAnsi="Calibri"/>
          <w:sz w:val="18"/>
          <w:szCs w:val="18"/>
        </w:rPr>
        <w:t xml:space="preserve">De afvoer van gebruikte (vervuilde) lucht gebeurt via de afzuigmondjes. Het afzuigdebiet  in  de badkamer en de natte berging is  50m³/u. De  wc  heeft  een afzuigdebiet  van 25 m³/u. Het afzuigdebiet van de keuken is  75m³/u. </w:t>
      </w:r>
    </w:p>
    <w:p w:rsidR="00452697" w:rsidRPr="002B3657" w:rsidRDefault="00452697" w:rsidP="00452697">
      <w:pPr>
        <w:autoSpaceDE w:val="0"/>
        <w:autoSpaceDN w:val="0"/>
        <w:adjustRightInd w:val="0"/>
        <w:spacing w:line="241" w:lineRule="atLeast"/>
        <w:jc w:val="both"/>
        <w:rPr>
          <w:rFonts w:ascii="Calibri" w:hAnsi="Calibri" w:cs="Calibri"/>
          <w:b/>
          <w:bCs/>
          <w:sz w:val="18"/>
          <w:szCs w:val="18"/>
        </w:rPr>
      </w:pPr>
      <w:r w:rsidRPr="002B3657">
        <w:rPr>
          <w:rFonts w:ascii="Calibri" w:hAnsi="Calibri" w:cs="Calibri"/>
          <w:b/>
          <w:bCs/>
          <w:sz w:val="18"/>
          <w:szCs w:val="18"/>
        </w:rPr>
        <w:br/>
      </w:r>
    </w:p>
    <w:p w:rsidR="00452697" w:rsidRPr="002B3657" w:rsidRDefault="00452697" w:rsidP="00452697">
      <w:pPr>
        <w:pStyle w:val="Default"/>
        <w:rPr>
          <w:rStyle w:val="A1"/>
          <w:color w:val="auto"/>
        </w:rPr>
      </w:pPr>
      <w:r w:rsidRPr="002B3657">
        <w:rPr>
          <w:rStyle w:val="A1"/>
          <w:color w:val="auto"/>
        </w:rPr>
        <w:t xml:space="preserve">De nodige brandkleppen worden geplaatst om de brandoverslag te voorkomen. Indien door de opdrachtgever een droogkast geplaatst wordt, dient deze van het type met ingebouwde condensatie te zijn. </w:t>
      </w:r>
    </w:p>
    <w:p w:rsidR="000D4059" w:rsidRDefault="000D4059" w:rsidP="00EF6267">
      <w:pPr>
        <w:autoSpaceDE w:val="0"/>
        <w:autoSpaceDN w:val="0"/>
        <w:adjustRightInd w:val="0"/>
        <w:spacing w:line="241" w:lineRule="atLeast"/>
        <w:jc w:val="both"/>
        <w:rPr>
          <w:rFonts w:ascii="Calibri" w:hAnsi="Calibri" w:cs="Calibri"/>
          <w:b/>
          <w:bCs/>
          <w:sz w:val="18"/>
          <w:szCs w:val="18"/>
        </w:rPr>
      </w:pPr>
      <w:r>
        <w:rPr>
          <w:rFonts w:ascii="Calibri" w:hAnsi="Calibri" w:cs="Calibri"/>
          <w:b/>
          <w:bCs/>
          <w:sz w:val="18"/>
          <w:szCs w:val="18"/>
        </w:rPr>
        <w:br/>
      </w:r>
    </w:p>
    <w:p w:rsidR="00EF6267" w:rsidRDefault="00EF6267" w:rsidP="00EF6267">
      <w:pPr>
        <w:autoSpaceDE w:val="0"/>
        <w:autoSpaceDN w:val="0"/>
        <w:adjustRightInd w:val="0"/>
        <w:spacing w:line="241" w:lineRule="atLeast"/>
        <w:jc w:val="both"/>
        <w:rPr>
          <w:rFonts w:ascii="Calibri" w:hAnsi="Calibri" w:cs="Calibri"/>
          <w:b/>
          <w:bCs/>
          <w:sz w:val="18"/>
          <w:szCs w:val="18"/>
        </w:rPr>
      </w:pPr>
      <w:r w:rsidRPr="006C5D96">
        <w:rPr>
          <w:rFonts w:ascii="Calibri" w:hAnsi="Calibri" w:cs="Calibri"/>
          <w:b/>
          <w:bCs/>
          <w:sz w:val="18"/>
          <w:szCs w:val="18"/>
        </w:rPr>
        <w:t>KEUKENINSTALLATIES</w:t>
      </w:r>
    </w:p>
    <w:p w:rsidR="000D4059" w:rsidRPr="006C5D96" w:rsidRDefault="000D4059"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nodige aandacht wordt besteed aan de inrich</w:t>
      </w:r>
      <w:r>
        <w:rPr>
          <w:rFonts w:ascii="Calibri" w:hAnsi="Calibri" w:cs="Calibri"/>
          <w:sz w:val="18"/>
          <w:szCs w:val="18"/>
        </w:rPr>
        <w:t>ti</w:t>
      </w:r>
      <w:r w:rsidRPr="006C5D96">
        <w:rPr>
          <w:rFonts w:ascii="Calibri" w:hAnsi="Calibri" w:cs="Calibri"/>
          <w:sz w:val="18"/>
          <w:szCs w:val="18"/>
        </w:rPr>
        <w:t>ng van de keuken. Voor elk type van appartement wordt een aangepaste keukeninrich</w:t>
      </w:r>
      <w:r w:rsidRPr="006C5D96">
        <w:rPr>
          <w:rFonts w:ascii="Calibri" w:hAnsi="Calibri" w:cs="Calibri"/>
          <w:sz w:val="18"/>
          <w:szCs w:val="18"/>
        </w:rPr>
        <w:softHyphen/>
      </w:r>
      <w:r>
        <w:rPr>
          <w:rFonts w:ascii="Calibri" w:hAnsi="Calibri" w:cs="Calibri"/>
          <w:sz w:val="18"/>
          <w:szCs w:val="18"/>
        </w:rPr>
        <w:t>ti</w:t>
      </w:r>
      <w:r w:rsidRPr="006C5D96">
        <w:rPr>
          <w:rFonts w:ascii="Calibri" w:hAnsi="Calibri" w:cs="Calibri"/>
          <w:sz w:val="18"/>
          <w:szCs w:val="18"/>
        </w:rPr>
        <w:t>ng voorzien.</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 xml:space="preserve">In de keuken zijn de nodige kasten voorzien alsmede een aangepast werkblad met ingebouwde spoeltafel. </w:t>
      </w:r>
      <w:r w:rsidR="00E05DB7">
        <w:rPr>
          <w:rFonts w:ascii="Calibri" w:hAnsi="Calibri" w:cs="Calibri"/>
          <w:sz w:val="18"/>
          <w:szCs w:val="18"/>
        </w:rPr>
        <w:t xml:space="preserve">De elektrische toestellen zijn voorzien in het budget zoals hieronder beschreven. </w:t>
      </w:r>
    </w:p>
    <w:p w:rsidR="002F2A27" w:rsidRPr="00A05A11" w:rsidRDefault="002F2A27" w:rsidP="00EF6267">
      <w:pPr>
        <w:autoSpaceDE w:val="0"/>
        <w:autoSpaceDN w:val="0"/>
        <w:adjustRightInd w:val="0"/>
        <w:spacing w:line="241" w:lineRule="atLeast"/>
        <w:jc w:val="both"/>
        <w:rPr>
          <w:rFonts w:ascii="Calibri" w:hAnsi="Calibri" w:cs="Calibri"/>
          <w:sz w:val="18"/>
          <w:szCs w:val="18"/>
        </w:rPr>
      </w:pPr>
    </w:p>
    <w:p w:rsidR="006979BD" w:rsidRDefault="002F2A27" w:rsidP="007A0AC7">
      <w:pPr>
        <w:autoSpaceDE w:val="0"/>
        <w:autoSpaceDN w:val="0"/>
        <w:adjustRightInd w:val="0"/>
        <w:spacing w:line="241" w:lineRule="atLeast"/>
        <w:jc w:val="both"/>
        <w:rPr>
          <w:rFonts w:ascii="Calibri" w:hAnsi="Calibri" w:cs="Calibri"/>
          <w:sz w:val="18"/>
          <w:szCs w:val="18"/>
        </w:rPr>
      </w:pPr>
      <w:r>
        <w:rPr>
          <w:rFonts w:ascii="Calibri" w:hAnsi="Calibri" w:cs="Calibri"/>
          <w:sz w:val="18"/>
          <w:szCs w:val="18"/>
        </w:rPr>
        <w:t>Handelswaarde keuken per appartement:</w:t>
      </w:r>
    </w:p>
    <w:p w:rsidR="002F2A27" w:rsidRPr="002F2A27" w:rsidRDefault="002F2A27" w:rsidP="007A0AC7">
      <w:pPr>
        <w:autoSpaceDE w:val="0"/>
        <w:autoSpaceDN w:val="0"/>
        <w:adjustRightInd w:val="0"/>
        <w:spacing w:line="241" w:lineRule="atLeast"/>
        <w:jc w:val="both"/>
        <w:rPr>
          <w:rFonts w:ascii="Calibri" w:hAnsi="Calibri" w:cs="Calibri"/>
          <w:sz w:val="18"/>
          <w:szCs w:val="18"/>
        </w:rPr>
      </w:pPr>
    </w:p>
    <w:p w:rsidR="007A0AC7" w:rsidRPr="00F379F8" w:rsidRDefault="00F379F8" w:rsidP="007A0AC7">
      <w:pPr>
        <w:autoSpaceDE w:val="0"/>
        <w:autoSpaceDN w:val="0"/>
        <w:adjustRightInd w:val="0"/>
        <w:spacing w:line="241" w:lineRule="atLeast"/>
        <w:jc w:val="both"/>
        <w:rPr>
          <w:rFonts w:ascii="Calibri" w:hAnsi="Calibri" w:cs="Calibri"/>
          <w:sz w:val="18"/>
          <w:szCs w:val="18"/>
        </w:rPr>
      </w:pPr>
      <w:r w:rsidRPr="00F379F8">
        <w:rPr>
          <w:rFonts w:ascii="Calibri" w:hAnsi="Calibri" w:cs="Calibri"/>
          <w:sz w:val="18"/>
          <w:szCs w:val="18"/>
          <w:lang w:val="nl-BE"/>
        </w:rPr>
        <w:t>Eén-slaapkamerappartement</w:t>
      </w:r>
      <w:r>
        <w:rPr>
          <w:rFonts w:ascii="Calibri" w:hAnsi="Calibri" w:cs="Calibri"/>
          <w:sz w:val="18"/>
          <w:szCs w:val="18"/>
          <w:lang w:val="nl-BE"/>
        </w:rPr>
        <w:t>en ( geen vaatwas voorzien)</w:t>
      </w:r>
      <w:r w:rsidR="000939C9" w:rsidRPr="00F379F8">
        <w:rPr>
          <w:rFonts w:ascii="Calibri" w:hAnsi="Calibri" w:cs="Calibri"/>
          <w:sz w:val="18"/>
          <w:szCs w:val="18"/>
          <w:lang w:val="nl-BE"/>
        </w:rPr>
        <w:t xml:space="preserve"> :</w:t>
      </w:r>
      <w:r>
        <w:rPr>
          <w:rFonts w:ascii="Calibri" w:hAnsi="Calibri" w:cs="Calibri"/>
          <w:sz w:val="18"/>
          <w:szCs w:val="18"/>
          <w:lang w:val="nl-BE"/>
        </w:rPr>
        <w:t xml:space="preserve"> 5498.00</w:t>
      </w:r>
      <w:r w:rsidR="006979BD" w:rsidRPr="00F379F8">
        <w:rPr>
          <w:rFonts w:ascii="Calibri" w:hAnsi="Calibri" w:cs="Calibri"/>
          <w:sz w:val="18"/>
          <w:szCs w:val="18"/>
          <w:lang w:val="nl-BE"/>
        </w:rPr>
        <w:t xml:space="preserve"> </w:t>
      </w:r>
      <w:r w:rsidR="007A0AC7" w:rsidRPr="00F379F8">
        <w:rPr>
          <w:rFonts w:ascii="Calibri" w:hAnsi="Calibri" w:cs="Calibri"/>
          <w:sz w:val="18"/>
          <w:szCs w:val="18"/>
        </w:rPr>
        <w:t xml:space="preserve">EURO (excl. </w:t>
      </w:r>
      <w:r>
        <w:rPr>
          <w:rFonts w:ascii="Calibri" w:hAnsi="Calibri" w:cs="Calibri"/>
          <w:sz w:val="18"/>
          <w:szCs w:val="18"/>
        </w:rPr>
        <w:t xml:space="preserve">BTW). </w:t>
      </w:r>
    </w:p>
    <w:p w:rsidR="000939C9" w:rsidRPr="00F379F8" w:rsidRDefault="00F379F8" w:rsidP="006979BD">
      <w:pPr>
        <w:autoSpaceDE w:val="0"/>
        <w:autoSpaceDN w:val="0"/>
        <w:adjustRightInd w:val="0"/>
        <w:spacing w:line="241" w:lineRule="atLeast"/>
        <w:jc w:val="both"/>
        <w:rPr>
          <w:rFonts w:ascii="Calibri" w:hAnsi="Calibri" w:cs="Calibri"/>
          <w:sz w:val="18"/>
          <w:szCs w:val="18"/>
        </w:rPr>
      </w:pPr>
      <w:r>
        <w:rPr>
          <w:rFonts w:ascii="Calibri" w:hAnsi="Calibri" w:cs="Calibri"/>
          <w:sz w:val="18"/>
          <w:szCs w:val="18"/>
        </w:rPr>
        <w:t>Twee-slaapkamerappartementen ( gelegen aan de achterzijde): 7171.75</w:t>
      </w:r>
      <w:r w:rsidR="000939C9" w:rsidRPr="00F379F8">
        <w:rPr>
          <w:rFonts w:ascii="Calibri" w:hAnsi="Calibri" w:cs="Calibri"/>
          <w:sz w:val="18"/>
          <w:szCs w:val="18"/>
        </w:rPr>
        <w:t xml:space="preserve"> EURO (excl. BTW).</w:t>
      </w:r>
    </w:p>
    <w:p w:rsidR="000939C9" w:rsidRPr="00F379F8" w:rsidRDefault="00F379F8" w:rsidP="000939C9">
      <w:pPr>
        <w:autoSpaceDE w:val="0"/>
        <w:autoSpaceDN w:val="0"/>
        <w:adjustRightInd w:val="0"/>
        <w:spacing w:line="241" w:lineRule="atLeast"/>
        <w:jc w:val="both"/>
        <w:rPr>
          <w:rFonts w:ascii="Calibri" w:hAnsi="Calibri" w:cs="Calibri"/>
          <w:sz w:val="18"/>
          <w:szCs w:val="18"/>
        </w:rPr>
      </w:pPr>
      <w:r>
        <w:rPr>
          <w:rFonts w:ascii="Calibri" w:hAnsi="Calibri" w:cs="Calibri"/>
          <w:sz w:val="18"/>
          <w:szCs w:val="18"/>
        </w:rPr>
        <w:t>Twee/drie- slaapkamerappartementen ( doorkijkappartement)</w:t>
      </w:r>
      <w:r w:rsidR="000939C9" w:rsidRPr="00F379F8">
        <w:rPr>
          <w:rFonts w:ascii="Calibri" w:hAnsi="Calibri" w:cs="Calibri"/>
          <w:sz w:val="18"/>
          <w:szCs w:val="18"/>
        </w:rPr>
        <w:t xml:space="preserve"> :</w:t>
      </w:r>
      <w:r>
        <w:rPr>
          <w:rFonts w:ascii="Calibri" w:hAnsi="Calibri" w:cs="Calibri"/>
          <w:sz w:val="18"/>
          <w:szCs w:val="18"/>
        </w:rPr>
        <w:t xml:space="preserve"> 7332.75 </w:t>
      </w:r>
      <w:r w:rsidR="000939C9" w:rsidRPr="00F379F8">
        <w:rPr>
          <w:rFonts w:ascii="Calibri" w:hAnsi="Calibri" w:cs="Calibri"/>
          <w:sz w:val="18"/>
          <w:szCs w:val="18"/>
        </w:rPr>
        <w:t xml:space="preserve">EURO (excl. BTW). </w:t>
      </w:r>
    </w:p>
    <w:p w:rsidR="000939C9" w:rsidRPr="00F379F8" w:rsidRDefault="00F379F8" w:rsidP="000939C9">
      <w:pPr>
        <w:autoSpaceDE w:val="0"/>
        <w:autoSpaceDN w:val="0"/>
        <w:adjustRightInd w:val="0"/>
        <w:spacing w:line="241" w:lineRule="atLeast"/>
        <w:jc w:val="both"/>
        <w:rPr>
          <w:rFonts w:ascii="Calibri" w:hAnsi="Calibri" w:cs="Calibri"/>
          <w:sz w:val="18"/>
          <w:szCs w:val="18"/>
        </w:rPr>
      </w:pPr>
      <w:r>
        <w:rPr>
          <w:rFonts w:ascii="Calibri" w:hAnsi="Calibri" w:cs="Calibri"/>
          <w:sz w:val="18"/>
          <w:szCs w:val="18"/>
        </w:rPr>
        <w:t>Penthouse ( Voorgevel links) : 9908.00</w:t>
      </w:r>
      <w:r w:rsidR="000939C9" w:rsidRPr="00F379F8">
        <w:rPr>
          <w:rFonts w:ascii="Calibri" w:hAnsi="Calibri" w:cs="Calibri"/>
          <w:sz w:val="18"/>
          <w:szCs w:val="18"/>
        </w:rPr>
        <w:t xml:space="preserve"> EURO (excl. BTW).</w:t>
      </w:r>
    </w:p>
    <w:p w:rsidR="00F379F8" w:rsidRPr="00F379F8" w:rsidRDefault="00F379F8" w:rsidP="00F379F8">
      <w:pPr>
        <w:autoSpaceDE w:val="0"/>
        <w:autoSpaceDN w:val="0"/>
        <w:adjustRightInd w:val="0"/>
        <w:spacing w:line="241" w:lineRule="atLeast"/>
        <w:jc w:val="both"/>
        <w:rPr>
          <w:rFonts w:ascii="Calibri" w:hAnsi="Calibri" w:cs="Calibri"/>
          <w:sz w:val="18"/>
          <w:szCs w:val="18"/>
        </w:rPr>
      </w:pPr>
      <w:r>
        <w:rPr>
          <w:rFonts w:ascii="Calibri" w:hAnsi="Calibri" w:cs="Calibri"/>
          <w:sz w:val="18"/>
          <w:szCs w:val="18"/>
        </w:rPr>
        <w:t xml:space="preserve">Penthouse ( Voorgevel rechts) : 9323.00 </w:t>
      </w:r>
      <w:r w:rsidRPr="00F379F8">
        <w:rPr>
          <w:rFonts w:ascii="Calibri" w:hAnsi="Calibri" w:cs="Calibri"/>
          <w:sz w:val="18"/>
          <w:szCs w:val="18"/>
        </w:rPr>
        <w:t>EURO (excl. BTW).</w:t>
      </w:r>
    </w:p>
    <w:p w:rsidR="000939C9" w:rsidRPr="00F379F8" w:rsidRDefault="000939C9" w:rsidP="000939C9">
      <w:pPr>
        <w:autoSpaceDE w:val="0"/>
        <w:autoSpaceDN w:val="0"/>
        <w:adjustRightInd w:val="0"/>
        <w:spacing w:line="241" w:lineRule="atLeast"/>
        <w:jc w:val="both"/>
        <w:rPr>
          <w:rFonts w:ascii="Calibri" w:hAnsi="Calibri" w:cs="Calibri"/>
          <w:sz w:val="18"/>
          <w:szCs w:val="18"/>
        </w:rPr>
      </w:pPr>
    </w:p>
    <w:p w:rsidR="003A4723" w:rsidRPr="00F379F8" w:rsidRDefault="003A4723" w:rsidP="003A4723">
      <w:pPr>
        <w:autoSpaceDE w:val="0"/>
        <w:autoSpaceDN w:val="0"/>
        <w:adjustRightInd w:val="0"/>
        <w:spacing w:line="241" w:lineRule="atLeast"/>
        <w:jc w:val="both"/>
        <w:rPr>
          <w:rFonts w:ascii="Calibri" w:hAnsi="Calibri" w:cs="Calibri"/>
          <w:color w:val="FF0000"/>
          <w:sz w:val="32"/>
          <w:szCs w:val="32"/>
        </w:rPr>
      </w:pPr>
      <w:r>
        <w:rPr>
          <w:rFonts w:ascii="Times" w:hAnsi="Times" w:cs="Times"/>
          <w:noProof/>
          <w:szCs w:val="24"/>
          <w:lang w:val="nl-BE" w:eastAsia="nl-BE"/>
        </w:rPr>
        <w:lastRenderedPageBreak/>
        <w:drawing>
          <wp:inline distT="0" distB="0" distL="0" distR="0">
            <wp:extent cx="5760720" cy="2580251"/>
            <wp:effectExtent l="0" t="0" r="0" b="0"/>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580251"/>
                    </a:xfrm>
                    <a:prstGeom prst="rect">
                      <a:avLst/>
                    </a:prstGeom>
                    <a:noFill/>
                    <a:ln>
                      <a:noFill/>
                    </a:ln>
                  </pic:spPr>
                </pic:pic>
              </a:graphicData>
            </a:graphic>
          </wp:inline>
        </w:drawing>
      </w:r>
    </w:p>
    <w:p w:rsidR="003A4723" w:rsidRPr="00F379F8" w:rsidRDefault="003A4723" w:rsidP="003A4723">
      <w:pPr>
        <w:tabs>
          <w:tab w:val="left" w:pos="284"/>
        </w:tabs>
        <w:jc w:val="both"/>
        <w:rPr>
          <w:rFonts w:ascii="Verdana" w:hAnsi="Verdana"/>
          <w:sz w:val="20"/>
        </w:rPr>
      </w:pPr>
    </w:p>
    <w:p w:rsidR="003A4723" w:rsidRPr="00F379F8" w:rsidRDefault="003A4723" w:rsidP="003A4723"/>
    <w:p w:rsidR="003A4723" w:rsidRPr="00F379F8" w:rsidRDefault="003A4723" w:rsidP="003A4723"/>
    <w:p w:rsidR="003A4723" w:rsidRDefault="003A4723" w:rsidP="003A4723">
      <w:r>
        <w:rPr>
          <w:noProof/>
          <w:lang w:val="nl-BE" w:eastAsia="nl-BE"/>
        </w:rPr>
        <w:drawing>
          <wp:inline distT="0" distB="0" distL="0" distR="0">
            <wp:extent cx="5760720" cy="1978025"/>
            <wp:effectExtent l="0" t="0" r="0" b="3175"/>
            <wp:docPr id="8" name="Afbeelding 1" descr="C:\Users\LAPTOP\Documents\Scanned Documents\Afbeelding (24).jpg"/>
            <wp:cNvGraphicFramePr/>
            <a:graphic xmlns:a="http://schemas.openxmlformats.org/drawingml/2006/main">
              <a:graphicData uri="http://schemas.openxmlformats.org/drawingml/2006/picture">
                <pic:pic xmlns:pic="http://schemas.openxmlformats.org/drawingml/2006/picture">
                  <pic:nvPicPr>
                    <pic:cNvPr id="10" name="Afbeelding 1" descr="C:\Users\LAPTOP\Documents\Scanned Documents\Afbeelding (24).jpg"/>
                    <pic:cNvPicPr/>
                  </pic:nvPicPr>
                  <pic:blipFill>
                    <a:blip r:embed="rId32"/>
                    <a:srcRect/>
                    <a:stretch>
                      <a:fillRect/>
                    </a:stretch>
                  </pic:blipFill>
                  <pic:spPr bwMode="auto">
                    <a:xfrm>
                      <a:off x="0" y="0"/>
                      <a:ext cx="5760720" cy="1978025"/>
                    </a:xfrm>
                    <a:prstGeom prst="rect">
                      <a:avLst/>
                    </a:prstGeom>
                    <a:noFill/>
                    <a:ln w="9525">
                      <a:noFill/>
                      <a:miter lim="800000"/>
                      <a:headEnd/>
                      <a:tailEnd/>
                    </a:ln>
                  </pic:spPr>
                </pic:pic>
              </a:graphicData>
            </a:graphic>
          </wp:inline>
        </w:drawing>
      </w:r>
    </w:p>
    <w:p w:rsidR="003A4723" w:rsidRDefault="003A4723" w:rsidP="003A4723"/>
    <w:p w:rsidR="003A4723" w:rsidRDefault="003A4723" w:rsidP="003A4723">
      <w:r>
        <w:rPr>
          <w:noProof/>
          <w:lang w:val="nl-BE" w:eastAsia="nl-BE"/>
        </w:rPr>
        <w:drawing>
          <wp:inline distT="0" distB="0" distL="0" distR="0">
            <wp:extent cx="5760720" cy="24568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pdf"/>
                    <pic:cNvPicPr/>
                  </pic:nvPicPr>
                  <pic:blipFill>
                    <a:blip r:embed="rId33">
                      <a:extLst>
                        <a:ext uri="{28A0092B-C50C-407E-A947-70E740481C1C}">
                          <a14:useLocalDpi xmlns:a14="http://schemas.microsoft.com/office/drawing/2010/main" val="0"/>
                        </a:ext>
                      </a:extLst>
                    </a:blip>
                    <a:stretch>
                      <a:fillRect/>
                    </a:stretch>
                  </pic:blipFill>
                  <pic:spPr>
                    <a:xfrm>
                      <a:off x="0" y="0"/>
                      <a:ext cx="5760720" cy="2456815"/>
                    </a:xfrm>
                    <a:prstGeom prst="rect">
                      <a:avLst/>
                    </a:prstGeom>
                  </pic:spPr>
                </pic:pic>
              </a:graphicData>
            </a:graphic>
          </wp:inline>
        </w:drawing>
      </w:r>
    </w:p>
    <w:p w:rsidR="003A4723" w:rsidRDefault="003A4723" w:rsidP="003A4723"/>
    <w:p w:rsidR="003A4723" w:rsidRDefault="003A4723" w:rsidP="003A4723">
      <w:r>
        <w:rPr>
          <w:noProof/>
          <w:lang w:val="nl-BE" w:eastAsia="nl-BE"/>
        </w:rPr>
        <w:lastRenderedPageBreak/>
        <w:drawing>
          <wp:inline distT="0" distB="0" distL="0" distR="0">
            <wp:extent cx="5761355" cy="171323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1713230"/>
                    </a:xfrm>
                    <a:prstGeom prst="rect">
                      <a:avLst/>
                    </a:prstGeom>
                    <a:noFill/>
                  </pic:spPr>
                </pic:pic>
              </a:graphicData>
            </a:graphic>
          </wp:inline>
        </w:drawing>
      </w:r>
    </w:p>
    <w:p w:rsidR="003A4723" w:rsidRDefault="003A4723" w:rsidP="003A4723"/>
    <w:p w:rsidR="003A4723" w:rsidRDefault="003A4723" w:rsidP="003A4723"/>
    <w:p w:rsidR="003A4723" w:rsidRDefault="003A4723" w:rsidP="003A4723">
      <w:r>
        <w:rPr>
          <w:noProof/>
          <w:lang w:val="nl-BE" w:eastAsia="nl-BE"/>
        </w:rPr>
        <w:drawing>
          <wp:inline distT="0" distB="0" distL="0" distR="0">
            <wp:extent cx="5761355" cy="17741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1774190"/>
                    </a:xfrm>
                    <a:prstGeom prst="rect">
                      <a:avLst/>
                    </a:prstGeom>
                    <a:noFill/>
                  </pic:spPr>
                </pic:pic>
              </a:graphicData>
            </a:graphic>
          </wp:inline>
        </w:drawing>
      </w:r>
    </w:p>
    <w:p w:rsidR="003A4723" w:rsidRDefault="003A4723" w:rsidP="003A4723">
      <w:pPr>
        <w:autoSpaceDE w:val="0"/>
        <w:autoSpaceDN w:val="0"/>
        <w:adjustRightInd w:val="0"/>
        <w:spacing w:line="241" w:lineRule="atLeast"/>
        <w:jc w:val="both"/>
        <w:rPr>
          <w:rFonts w:ascii="Calibri" w:hAnsi="Calibri" w:cs="Calibri"/>
          <w:sz w:val="18"/>
          <w:szCs w:val="18"/>
        </w:rPr>
      </w:pPr>
    </w:p>
    <w:p w:rsidR="003A4723" w:rsidRDefault="003A4723" w:rsidP="003A4723">
      <w:pPr>
        <w:autoSpaceDE w:val="0"/>
        <w:autoSpaceDN w:val="0"/>
        <w:adjustRightInd w:val="0"/>
        <w:spacing w:line="241" w:lineRule="atLeast"/>
        <w:jc w:val="both"/>
        <w:rPr>
          <w:rFonts w:ascii="Calibri" w:hAnsi="Calibri" w:cs="Calibri"/>
          <w:sz w:val="18"/>
          <w:szCs w:val="18"/>
        </w:rPr>
      </w:pPr>
    </w:p>
    <w:p w:rsidR="003A4723" w:rsidRPr="002F2A27" w:rsidRDefault="003A4723" w:rsidP="003A4723">
      <w:pPr>
        <w:autoSpaceDE w:val="0"/>
        <w:autoSpaceDN w:val="0"/>
        <w:adjustRightInd w:val="0"/>
        <w:spacing w:line="241" w:lineRule="atLeast"/>
        <w:jc w:val="both"/>
        <w:rPr>
          <w:rFonts w:ascii="Calibri" w:hAnsi="Calibri" w:cs="Calibri"/>
          <w:sz w:val="18"/>
          <w:szCs w:val="18"/>
        </w:rPr>
      </w:pPr>
    </w:p>
    <w:p w:rsidR="003A4723" w:rsidRPr="00F379F8" w:rsidRDefault="003A4723" w:rsidP="003A4723">
      <w:pPr>
        <w:autoSpaceDE w:val="0"/>
        <w:autoSpaceDN w:val="0"/>
        <w:adjustRightInd w:val="0"/>
        <w:spacing w:line="241" w:lineRule="atLeast"/>
        <w:jc w:val="both"/>
        <w:rPr>
          <w:rFonts w:ascii="Calibri" w:hAnsi="Calibri" w:cs="Calibri"/>
          <w:color w:val="FF0000"/>
          <w:sz w:val="32"/>
          <w:szCs w:val="32"/>
          <w:lang w:val="nl-BE"/>
        </w:rPr>
      </w:pPr>
    </w:p>
    <w:p w:rsidR="003A4723" w:rsidRPr="00F379F8" w:rsidRDefault="003A4723" w:rsidP="003A4723">
      <w:pPr>
        <w:tabs>
          <w:tab w:val="left" w:pos="284"/>
        </w:tabs>
        <w:jc w:val="both"/>
        <w:rPr>
          <w:rFonts w:ascii="Verdana" w:hAnsi="Verdana"/>
          <w:sz w:val="20"/>
          <w:lang w:val="nl-BE"/>
        </w:rPr>
      </w:pPr>
    </w:p>
    <w:p w:rsidR="002F2A27" w:rsidRDefault="002F2A27" w:rsidP="00442075"/>
    <w:p w:rsidR="002F2A27" w:rsidRDefault="002F2A27" w:rsidP="00442075"/>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 xml:space="preserve">LIFT </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Een personenli</w:t>
      </w:r>
      <w:r>
        <w:rPr>
          <w:rFonts w:ascii="Calibri" w:hAnsi="Calibri" w:cs="Calibri"/>
          <w:sz w:val="18"/>
          <w:szCs w:val="18"/>
        </w:rPr>
        <w:t>ft</w:t>
      </w:r>
      <w:r w:rsidRPr="006C5D96">
        <w:rPr>
          <w:rFonts w:ascii="Calibri" w:hAnsi="Calibri" w:cs="Calibri"/>
          <w:sz w:val="18"/>
          <w:szCs w:val="18"/>
        </w:rPr>
        <w:t>, voorzien van alle veiligheidsuitrus</w:t>
      </w:r>
      <w:r>
        <w:rPr>
          <w:rFonts w:ascii="Calibri" w:hAnsi="Calibri" w:cs="Calibri"/>
          <w:sz w:val="18"/>
          <w:szCs w:val="18"/>
        </w:rPr>
        <w:t>ti</w:t>
      </w:r>
      <w:r w:rsidRPr="006C5D96">
        <w:rPr>
          <w:rFonts w:ascii="Calibri" w:hAnsi="Calibri" w:cs="Calibri"/>
          <w:sz w:val="18"/>
          <w:szCs w:val="18"/>
        </w:rPr>
        <w:t>ngen en telefoon</w:t>
      </w:r>
      <w:r w:rsidRPr="006C5D96">
        <w:rPr>
          <w:rFonts w:ascii="Calibri" w:hAnsi="Calibri" w:cs="Calibri"/>
          <w:sz w:val="18"/>
          <w:szCs w:val="18"/>
        </w:rPr>
        <w:softHyphen/>
        <w:t>verbinding die beantwoordt aan de voorschri</w:t>
      </w:r>
      <w:r>
        <w:rPr>
          <w:rFonts w:ascii="Calibri" w:hAnsi="Calibri" w:cs="Calibri"/>
          <w:sz w:val="18"/>
          <w:szCs w:val="18"/>
        </w:rPr>
        <w:t>ft</w:t>
      </w:r>
      <w:r w:rsidRPr="006C5D96">
        <w:rPr>
          <w:rFonts w:ascii="Calibri" w:hAnsi="Calibri" w:cs="Calibri"/>
          <w:sz w:val="18"/>
          <w:szCs w:val="18"/>
        </w:rPr>
        <w:t>en van de wet op de be</w:t>
      </w:r>
      <w:r w:rsidRPr="006C5D96">
        <w:rPr>
          <w:rFonts w:ascii="Calibri" w:hAnsi="Calibri" w:cs="Calibri"/>
          <w:sz w:val="18"/>
          <w:szCs w:val="18"/>
        </w:rPr>
        <w:softHyphen/>
        <w:t>scherming van de arbeid en de Koninklijke Besluiten in verband met veiligheid, is voorzien in elke li</w:t>
      </w:r>
      <w:r>
        <w:rPr>
          <w:rFonts w:ascii="Calibri" w:hAnsi="Calibri" w:cs="Calibri"/>
          <w:sz w:val="18"/>
          <w:szCs w:val="18"/>
        </w:rPr>
        <w:t>ft</w:t>
      </w:r>
      <w:r w:rsidRPr="006C5D96">
        <w:rPr>
          <w:rFonts w:ascii="Calibri" w:hAnsi="Calibri" w:cs="Calibri"/>
          <w:sz w:val="18"/>
          <w:szCs w:val="18"/>
        </w:rPr>
        <w:t>.</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AANSLUITINGEN</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private aanslui</w:t>
      </w:r>
      <w:r>
        <w:rPr>
          <w:rFonts w:ascii="Calibri" w:hAnsi="Calibri" w:cs="Calibri"/>
          <w:sz w:val="18"/>
          <w:szCs w:val="18"/>
        </w:rPr>
        <w:t>ti</w:t>
      </w:r>
      <w:r w:rsidRPr="006C5D96">
        <w:rPr>
          <w:rFonts w:ascii="Calibri" w:hAnsi="Calibri" w:cs="Calibri"/>
          <w:sz w:val="18"/>
          <w:szCs w:val="18"/>
        </w:rPr>
        <w:t>ng, opening en plaatsing van de individuele tellers, en de huur ervan zijn ten laste van de koper.</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VOORVERWARMING</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Ten einde het gebouw voldoende te drogen en een onmiddellijke be</w:t>
      </w:r>
      <w:r w:rsidRPr="006C5D96">
        <w:rPr>
          <w:rFonts w:ascii="Calibri" w:hAnsi="Calibri" w:cs="Calibri"/>
          <w:sz w:val="18"/>
          <w:szCs w:val="18"/>
        </w:rPr>
        <w:softHyphen/>
        <w:t>woning toe te laten bij de oplevering, zal voor de ingebruikname de voorverwarming in gang gezet worden en dit op verzoek van de verko</w:t>
      </w:r>
      <w:r w:rsidRPr="006C5D96">
        <w:rPr>
          <w:rFonts w:ascii="Calibri" w:hAnsi="Calibri" w:cs="Calibri"/>
          <w:sz w:val="18"/>
          <w:szCs w:val="18"/>
        </w:rPr>
        <w:softHyphen/>
        <w:t>per. De verbruikte energie is ten lasten van de koper.</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BRANDBEVEILIGING</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Bijzonder aandacht wordt besteed aan de beveiliging van de inwoners tegen brand en dit conform de plaatselijke brandweervoorschri</w:t>
      </w:r>
      <w:r>
        <w:rPr>
          <w:rFonts w:ascii="Calibri" w:hAnsi="Calibri" w:cs="Calibri"/>
          <w:sz w:val="18"/>
          <w:szCs w:val="18"/>
        </w:rPr>
        <w:t>ft</w:t>
      </w:r>
      <w:r w:rsidRPr="006C5D96">
        <w:rPr>
          <w:rFonts w:ascii="Calibri" w:hAnsi="Calibri" w:cs="Calibri"/>
          <w:sz w:val="18"/>
          <w:szCs w:val="18"/>
        </w:rPr>
        <w:t>en, zijnde brandwerende ingangsdeuren van de appartementen, noodver</w:t>
      </w:r>
      <w:r w:rsidRPr="006C5D96">
        <w:rPr>
          <w:rFonts w:ascii="Calibri" w:hAnsi="Calibri" w:cs="Calibri"/>
          <w:sz w:val="18"/>
          <w:szCs w:val="18"/>
        </w:rPr>
        <w:softHyphen/>
        <w:t>lich</w:t>
      </w:r>
      <w:r>
        <w:rPr>
          <w:rFonts w:ascii="Calibri" w:hAnsi="Calibri" w:cs="Calibri"/>
          <w:sz w:val="18"/>
          <w:szCs w:val="18"/>
        </w:rPr>
        <w:t>ti</w:t>
      </w:r>
      <w:r w:rsidRPr="006C5D96">
        <w:rPr>
          <w:rFonts w:ascii="Calibri" w:hAnsi="Calibri" w:cs="Calibri"/>
          <w:sz w:val="18"/>
          <w:szCs w:val="18"/>
        </w:rPr>
        <w:t>ng, blustoestellen, haspels en pictogrammen en dit volledig vol</w:t>
      </w:r>
      <w:r w:rsidRPr="006C5D96">
        <w:rPr>
          <w:rFonts w:ascii="Calibri" w:hAnsi="Calibri" w:cs="Calibri"/>
          <w:sz w:val="18"/>
          <w:szCs w:val="18"/>
        </w:rPr>
        <w:softHyphen/>
        <w:t>gens de huidige reglementeringen.</w:t>
      </w:r>
      <w:r w:rsidR="00DA0D22">
        <w:rPr>
          <w:rFonts w:ascii="Calibri" w:hAnsi="Calibri" w:cs="Calibri"/>
          <w:sz w:val="18"/>
          <w:szCs w:val="18"/>
        </w:rPr>
        <w:t xml:space="preserve"> De individuele rookmelders in de appartementen zijn ten laste van de koper.</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VEILIGHEID OP DE WERF</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t>De koper zal toegang hebben tot de bouwwerf mits voorafgaandelijk akkoord en voor zover hij begeleid is van een afgevaardigde van de ver</w:t>
      </w:r>
      <w:r w:rsidRPr="006C5D96">
        <w:rPr>
          <w:rFonts w:ascii="Calibri" w:hAnsi="Calibri" w:cs="Calibri"/>
          <w:sz w:val="18"/>
          <w:szCs w:val="18"/>
        </w:rPr>
        <w:softHyphen/>
        <w:t>koper. Tijdens het weekend en de vakan</w:t>
      </w:r>
      <w:r>
        <w:rPr>
          <w:rFonts w:ascii="Calibri" w:hAnsi="Calibri" w:cs="Calibri"/>
          <w:sz w:val="18"/>
          <w:szCs w:val="18"/>
        </w:rPr>
        <w:t>ti</w:t>
      </w:r>
      <w:r w:rsidRPr="006C5D96">
        <w:rPr>
          <w:rFonts w:ascii="Calibri" w:hAnsi="Calibri" w:cs="Calibri"/>
          <w:sz w:val="18"/>
          <w:szCs w:val="18"/>
        </w:rPr>
        <w:t>edagen van de bouwsector is de bouwplaats niet toegankelijk zelfs niet op eigen risico. Dit om reden van veiligheid en in overeenstemming met de verzekeringsvoorwaar</w:t>
      </w:r>
      <w:r w:rsidRPr="006C5D96">
        <w:rPr>
          <w:rFonts w:ascii="Calibri" w:hAnsi="Calibri" w:cs="Calibri"/>
          <w:sz w:val="18"/>
          <w:szCs w:val="18"/>
        </w:rPr>
        <w:softHyphen/>
        <w:t>den.</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VOORLOPIGE OPLEVERING</w:t>
      </w:r>
    </w:p>
    <w:p w:rsidR="00EF6267"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sz w:val="18"/>
          <w:szCs w:val="18"/>
        </w:rPr>
        <w:lastRenderedPageBreak/>
        <w:t>Bezemschoon, met verwijdering van puin en afval.</w:t>
      </w:r>
    </w:p>
    <w:p w:rsidR="00EF6267" w:rsidRPr="006C5D96" w:rsidRDefault="00EF6267" w:rsidP="00EF6267">
      <w:pPr>
        <w:autoSpaceDE w:val="0"/>
        <w:autoSpaceDN w:val="0"/>
        <w:adjustRightInd w:val="0"/>
        <w:spacing w:line="241" w:lineRule="atLeast"/>
        <w:jc w:val="both"/>
        <w:rPr>
          <w:rFonts w:ascii="Calibri" w:hAnsi="Calibri" w:cs="Calibri"/>
          <w:sz w:val="18"/>
          <w:szCs w:val="18"/>
        </w:rPr>
      </w:pPr>
    </w:p>
    <w:p w:rsidR="00EF6267" w:rsidRPr="006C5D96" w:rsidRDefault="00EF6267" w:rsidP="00EF6267">
      <w:pPr>
        <w:autoSpaceDE w:val="0"/>
        <w:autoSpaceDN w:val="0"/>
        <w:adjustRightInd w:val="0"/>
        <w:spacing w:line="241" w:lineRule="atLeast"/>
        <w:jc w:val="both"/>
        <w:rPr>
          <w:rFonts w:ascii="Calibri" w:hAnsi="Calibri" w:cs="Calibri"/>
          <w:sz w:val="18"/>
          <w:szCs w:val="18"/>
        </w:rPr>
      </w:pPr>
      <w:r w:rsidRPr="006C5D96">
        <w:rPr>
          <w:rFonts w:ascii="Calibri" w:hAnsi="Calibri" w:cs="Calibri"/>
          <w:b/>
          <w:bCs/>
          <w:sz w:val="18"/>
          <w:szCs w:val="18"/>
        </w:rPr>
        <w:t>WIJZIGINGEN</w:t>
      </w:r>
    </w:p>
    <w:p w:rsidR="00EF6267" w:rsidRDefault="00EF6267" w:rsidP="00EF6267">
      <w:pPr>
        <w:pStyle w:val="Pa1"/>
        <w:jc w:val="both"/>
        <w:rPr>
          <w:rFonts w:cs="Calibri"/>
          <w:sz w:val="18"/>
          <w:szCs w:val="18"/>
        </w:rPr>
      </w:pPr>
      <w:r w:rsidRPr="006C5D96">
        <w:rPr>
          <w:rFonts w:cs="Calibri"/>
          <w:sz w:val="18"/>
          <w:szCs w:val="18"/>
        </w:rPr>
        <w:t>1. De architect behoudt zich het recht voor, zonder akkoord van de koper, de wijzigingen die hij nodig acht aan de plannen aan te brengen en dit zowel om technische als esthe</w:t>
      </w:r>
      <w:r>
        <w:rPr>
          <w:rFonts w:cs="Calibri"/>
          <w:sz w:val="18"/>
          <w:szCs w:val="18"/>
        </w:rPr>
        <w:t>ti</w:t>
      </w:r>
      <w:r w:rsidRPr="006C5D96">
        <w:rPr>
          <w:rFonts w:cs="Calibri"/>
          <w:sz w:val="18"/>
          <w:szCs w:val="18"/>
        </w:rPr>
        <w:t>sche redenen.</w:t>
      </w:r>
    </w:p>
    <w:p w:rsidR="00EF6267" w:rsidRPr="006C5D96" w:rsidRDefault="00EF6267" w:rsidP="00EF6267">
      <w:pPr>
        <w:autoSpaceDE w:val="0"/>
        <w:autoSpaceDN w:val="0"/>
        <w:adjustRightInd w:val="0"/>
        <w:rPr>
          <w:rFonts w:ascii="Calibri" w:hAnsi="Calibri" w:cs="Calibri"/>
          <w:color w:val="000000"/>
          <w:szCs w:val="24"/>
        </w:rPr>
      </w:pP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2. De verkoper behoudt zich het recht voor in de loop van de bouw eventueel veranderingen aan onderhavig bestek aan te brengen om een werk te leveren volgens de regels van de kunst of die hem zouden worden opgelegd door de administra</w:t>
      </w:r>
      <w:r>
        <w:rPr>
          <w:rFonts w:ascii="Calibri" w:hAnsi="Calibri" w:cs="Calibri"/>
          <w:sz w:val="18"/>
          <w:szCs w:val="18"/>
        </w:rPr>
        <w:t>ti</w:t>
      </w:r>
      <w:r w:rsidRPr="006C5D96">
        <w:rPr>
          <w:rFonts w:ascii="Calibri" w:hAnsi="Calibri"/>
          <w:sz w:val="18"/>
          <w:szCs w:val="18"/>
        </w:rPr>
        <w:t>eve overheden. Hij behoudt zich eveneens het recht voor sommige in onderhavige bestek voor</w:t>
      </w:r>
      <w:r w:rsidRPr="006C5D96">
        <w:rPr>
          <w:rFonts w:ascii="Calibri" w:hAnsi="Calibri"/>
          <w:sz w:val="18"/>
          <w:szCs w:val="18"/>
        </w:rPr>
        <w:softHyphen/>
        <w:t>ziene materialen door gelijkaardige te vervangen.</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 xml:space="preserve">3. De verkoopsplannen die aan de koper overhandigd worden dienen als basis voor het opstellen van de aannemingsovereenkomst. </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Zij werden ter goede trouw opgemaakt door de architect. De ver</w:t>
      </w:r>
      <w:r w:rsidRPr="006C5D96">
        <w:rPr>
          <w:rFonts w:ascii="Calibri" w:hAnsi="Calibri"/>
          <w:sz w:val="18"/>
          <w:szCs w:val="18"/>
        </w:rPr>
        <w:softHyphen/>
        <w:t xml:space="preserve">schillen welke zouden voorkomen, hetzij in meer, hetzij in min, zullen beschouwd worden als aanvaardbare afwijkingen. </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4. De wijzigingen in de priva</w:t>
      </w:r>
      <w:r>
        <w:rPr>
          <w:rFonts w:ascii="Calibri" w:hAnsi="Calibri" w:cs="Calibri"/>
          <w:sz w:val="18"/>
          <w:szCs w:val="18"/>
        </w:rPr>
        <w:t>ti</w:t>
      </w:r>
      <w:r w:rsidRPr="006C5D96">
        <w:rPr>
          <w:rFonts w:ascii="Calibri" w:hAnsi="Calibri"/>
          <w:sz w:val="18"/>
          <w:szCs w:val="18"/>
        </w:rPr>
        <w:t>even die zouden aangebracht worden aan dit bestek, op aanvraag van de koper, zullen enkel de voltooiing en de niet-dragende wanden mogen betreffen.</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De wijzigingen, indien technisch mogelijk, zijn voor rekening van de koper.</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5. In geval van enige betwis</w:t>
      </w:r>
      <w:r>
        <w:rPr>
          <w:rFonts w:ascii="Calibri" w:hAnsi="Calibri" w:cs="Calibri"/>
          <w:sz w:val="18"/>
          <w:szCs w:val="18"/>
        </w:rPr>
        <w:t>ti</w:t>
      </w:r>
      <w:r w:rsidRPr="006C5D96">
        <w:rPr>
          <w:rFonts w:ascii="Calibri" w:hAnsi="Calibri"/>
          <w:sz w:val="18"/>
          <w:szCs w:val="18"/>
        </w:rPr>
        <w:t>ng hee</w:t>
      </w:r>
      <w:r>
        <w:rPr>
          <w:rFonts w:ascii="Calibri" w:hAnsi="Calibri" w:cs="Calibri"/>
          <w:sz w:val="18"/>
          <w:szCs w:val="18"/>
        </w:rPr>
        <w:t>ft</w:t>
      </w:r>
      <w:r w:rsidRPr="006C5D96">
        <w:rPr>
          <w:rFonts w:ascii="Calibri" w:hAnsi="Calibri"/>
          <w:sz w:val="18"/>
          <w:szCs w:val="18"/>
        </w:rPr>
        <w:t xml:space="preserve"> het verkoopslastenboek voor</w:t>
      </w:r>
      <w:r w:rsidRPr="006C5D96">
        <w:rPr>
          <w:rFonts w:ascii="Calibri" w:hAnsi="Calibri"/>
          <w:sz w:val="18"/>
          <w:szCs w:val="18"/>
        </w:rPr>
        <w:softHyphen/>
        <w:t>rang op het plan.</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6. Bij de keuze van andere materialen dan deze voorzien in de basis zal een verrekening worden opgemaakt. Deze verrekening kan niet nega</w:t>
      </w:r>
      <w:r>
        <w:rPr>
          <w:rFonts w:ascii="Calibri" w:hAnsi="Calibri" w:cs="Calibri"/>
          <w:sz w:val="18"/>
          <w:szCs w:val="18"/>
        </w:rPr>
        <w:t>ti</w:t>
      </w:r>
      <w:r w:rsidRPr="006C5D96">
        <w:rPr>
          <w:rFonts w:ascii="Calibri" w:hAnsi="Calibri"/>
          <w:sz w:val="18"/>
          <w:szCs w:val="18"/>
        </w:rPr>
        <w:t>ef zijn.</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7. Het is de koper niet toegestaan om zelf of via derden werken uit te voeren op de werf ( wel te verstaan voor de voorlopige oplevering).</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 xml:space="preserve">8. Mochten er </w:t>
      </w:r>
      <w:r>
        <w:rPr>
          <w:rFonts w:ascii="Calibri" w:hAnsi="Calibri" w:cs="Calibri"/>
          <w:sz w:val="18"/>
          <w:szCs w:val="18"/>
        </w:rPr>
        <w:t>ti</w:t>
      </w:r>
      <w:r w:rsidRPr="006C5D96">
        <w:rPr>
          <w:rFonts w:ascii="Calibri" w:hAnsi="Calibri"/>
          <w:sz w:val="18"/>
          <w:szCs w:val="18"/>
        </w:rPr>
        <w:t>jdens de bouwfase nieuwe normen opgelegd worden door de overheid dan zijn de eventuele meerkosten die hiervan het gevolgd zijn ten laste van de koper.</w:t>
      </w:r>
    </w:p>
    <w:p w:rsidR="00EF6267" w:rsidRPr="006C5D96"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Huidige overeenkomst maakt integraal deel uit van de verkoops-</w:t>
      </w:r>
    </w:p>
    <w:p w:rsidR="00EF6267" w:rsidRDefault="00EF6267" w:rsidP="00EF6267">
      <w:pPr>
        <w:autoSpaceDE w:val="0"/>
        <w:autoSpaceDN w:val="0"/>
        <w:adjustRightInd w:val="0"/>
        <w:spacing w:line="241" w:lineRule="atLeast"/>
        <w:jc w:val="both"/>
        <w:rPr>
          <w:rFonts w:ascii="Calibri" w:hAnsi="Calibri"/>
          <w:sz w:val="18"/>
          <w:szCs w:val="18"/>
        </w:rPr>
      </w:pPr>
      <w:r w:rsidRPr="006C5D96">
        <w:rPr>
          <w:rFonts w:ascii="Calibri" w:hAnsi="Calibri"/>
          <w:sz w:val="18"/>
          <w:szCs w:val="18"/>
        </w:rPr>
        <w:t>overeenkomst onderschreven op datum: ………………………………….......</w:t>
      </w:r>
    </w:p>
    <w:p w:rsidR="00EF6267" w:rsidRDefault="00EF6267" w:rsidP="00EF6267">
      <w:pPr>
        <w:autoSpaceDE w:val="0"/>
        <w:autoSpaceDN w:val="0"/>
        <w:adjustRightInd w:val="0"/>
        <w:spacing w:line="241" w:lineRule="atLeast"/>
        <w:jc w:val="both"/>
        <w:rPr>
          <w:rFonts w:ascii="Calibri" w:hAnsi="Calibri"/>
          <w:sz w:val="18"/>
          <w:szCs w:val="18"/>
        </w:rPr>
      </w:pPr>
    </w:p>
    <w:p w:rsidR="00EF6267" w:rsidRPr="006C5D96" w:rsidRDefault="00EF6267" w:rsidP="00EF6267">
      <w:pPr>
        <w:autoSpaceDE w:val="0"/>
        <w:autoSpaceDN w:val="0"/>
        <w:adjustRightInd w:val="0"/>
        <w:spacing w:line="241" w:lineRule="atLeast"/>
        <w:jc w:val="both"/>
        <w:rPr>
          <w:rFonts w:ascii="Calibri" w:hAnsi="Calibri"/>
          <w:sz w:val="18"/>
          <w:szCs w:val="18"/>
        </w:rPr>
      </w:pPr>
    </w:p>
    <w:p w:rsidR="00EF6267" w:rsidRPr="006C5D96" w:rsidRDefault="00EF6267" w:rsidP="00EF6267">
      <w:pPr>
        <w:autoSpaceDE w:val="0"/>
        <w:autoSpaceDN w:val="0"/>
        <w:adjustRightInd w:val="0"/>
        <w:spacing w:line="241" w:lineRule="atLeast"/>
        <w:rPr>
          <w:rFonts w:ascii="Calibri" w:hAnsi="Calibri"/>
          <w:sz w:val="18"/>
          <w:szCs w:val="18"/>
        </w:rPr>
      </w:pPr>
      <w:r w:rsidRPr="006C5D96">
        <w:rPr>
          <w:rFonts w:ascii="Calibri" w:hAnsi="Calibri"/>
          <w:sz w:val="18"/>
          <w:szCs w:val="18"/>
        </w:rPr>
        <w:t xml:space="preserve">Voor akkoord, </w:t>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sidRPr="006C5D96">
        <w:rPr>
          <w:rFonts w:ascii="Calibri" w:hAnsi="Calibri"/>
          <w:sz w:val="18"/>
          <w:szCs w:val="18"/>
        </w:rPr>
        <w:t xml:space="preserve">Voor </w:t>
      </w:r>
      <w:r>
        <w:rPr>
          <w:rFonts w:ascii="Calibri" w:hAnsi="Calibri"/>
          <w:sz w:val="18"/>
          <w:szCs w:val="18"/>
        </w:rPr>
        <w:t>akkoord</w:t>
      </w:r>
      <w:r w:rsidRPr="006C5D96">
        <w:rPr>
          <w:rFonts w:ascii="Calibri" w:hAnsi="Calibri"/>
          <w:sz w:val="18"/>
          <w:szCs w:val="18"/>
        </w:rPr>
        <w:t>,</w:t>
      </w:r>
    </w:p>
    <w:p w:rsidR="00EF6267" w:rsidRPr="006C5D96" w:rsidRDefault="00EF6267" w:rsidP="00EF6267">
      <w:r w:rsidRPr="006C5D96">
        <w:rPr>
          <w:rFonts w:ascii="Calibri" w:hAnsi="Calibri"/>
          <w:sz w:val="18"/>
          <w:szCs w:val="18"/>
        </w:rPr>
        <w:t xml:space="preserve">de verkoper </w:t>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r w:rsidRPr="006C5D96">
        <w:rPr>
          <w:rFonts w:ascii="Calibri" w:hAnsi="Calibri"/>
          <w:sz w:val="18"/>
          <w:szCs w:val="18"/>
        </w:rPr>
        <w:t>de koper</w:t>
      </w:r>
    </w:p>
    <w:sectPr w:rsidR="00EF6267" w:rsidRPr="006C5D96" w:rsidSect="00F25FBE">
      <w:headerReference w:type="even" r:id="rId36"/>
      <w:headerReference w:type="default" r:id="rId37"/>
      <w:footerReference w:type="default" r:id="rId38"/>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ABB" w:rsidRDefault="00085ABB">
      <w:r>
        <w:separator/>
      </w:r>
    </w:p>
  </w:endnote>
  <w:endnote w:type="continuationSeparator" w:id="0">
    <w:p w:rsidR="00085ABB" w:rsidRDefault="0008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BB" w:rsidRPr="007C5F72" w:rsidRDefault="00085ABB" w:rsidP="00AF557B">
    <w:pPr>
      <w:pStyle w:val="Voettekst"/>
      <w:jc w:val="center"/>
      <w:rPr>
        <w:rFonts w:ascii="Verdana" w:hAnsi="Verdana"/>
        <w:sz w:val="16"/>
        <w:szCs w:val="16"/>
      </w:rPr>
    </w:pPr>
    <w:r w:rsidRPr="007C5F72">
      <w:rPr>
        <w:rStyle w:val="Paginanummer"/>
        <w:rFonts w:ascii="Verdana" w:hAnsi="Verdana"/>
        <w:sz w:val="16"/>
        <w:szCs w:val="16"/>
      </w:rPr>
      <w:fldChar w:fldCharType="begin"/>
    </w:r>
    <w:r w:rsidRPr="007C5F72">
      <w:rPr>
        <w:rStyle w:val="Paginanummer"/>
        <w:rFonts w:ascii="Verdana" w:hAnsi="Verdana"/>
        <w:sz w:val="16"/>
        <w:szCs w:val="16"/>
      </w:rPr>
      <w:instrText xml:space="preserve"> PAGE </w:instrText>
    </w:r>
    <w:r w:rsidRPr="007C5F72">
      <w:rPr>
        <w:rStyle w:val="Paginanummer"/>
        <w:rFonts w:ascii="Verdana" w:hAnsi="Verdana"/>
        <w:sz w:val="16"/>
        <w:szCs w:val="16"/>
      </w:rPr>
      <w:fldChar w:fldCharType="separate"/>
    </w:r>
    <w:r w:rsidR="000F71A8">
      <w:rPr>
        <w:rStyle w:val="Paginanummer"/>
        <w:rFonts w:ascii="Verdana" w:hAnsi="Verdana"/>
        <w:noProof/>
        <w:sz w:val="16"/>
        <w:szCs w:val="16"/>
      </w:rPr>
      <w:t>1</w:t>
    </w:r>
    <w:r w:rsidRPr="007C5F72">
      <w:rPr>
        <w:rStyle w:val="Paginanumme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ABB" w:rsidRDefault="00085ABB">
      <w:r>
        <w:separator/>
      </w:r>
    </w:p>
  </w:footnote>
  <w:footnote w:type="continuationSeparator" w:id="0">
    <w:p w:rsidR="00085ABB" w:rsidRDefault="00085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BB" w:rsidRDefault="00085ABB">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85ABB" w:rsidRDefault="00085ABB">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BB" w:rsidRDefault="00085ABB">
    <w:pPr>
      <w:pStyle w:val="Koptekst"/>
      <w:framePr w:wrap="around" w:vAnchor="text" w:hAnchor="margin" w:xAlign="right" w:y="1"/>
      <w:rPr>
        <w:rStyle w:val="Paginanummer"/>
      </w:rPr>
    </w:pPr>
  </w:p>
  <w:p w:rsidR="00085ABB" w:rsidRDefault="00085ABB" w:rsidP="00AF557B">
    <w:pPr>
      <w:pStyle w:val="Koptekst"/>
      <w:ind w:right="360"/>
      <w:jc w:val="center"/>
    </w:pPr>
    <w:r>
      <w:t>Residentie Parkhof Antwerpsestraat 73-79  2640 Mortsel</w:t>
    </w:r>
  </w:p>
  <w:p w:rsidR="00085ABB" w:rsidRPr="00AF557B" w:rsidRDefault="00085ABB" w:rsidP="00AF557B">
    <w:pPr>
      <w:pStyle w:val="Koptekst"/>
      <w:ind w:right="360"/>
      <w:jc w:val="center"/>
      <w:rPr>
        <w:rFonts w:ascii="Verdana" w:hAnsi="Verdana"/>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BBA"/>
    <w:multiLevelType w:val="hybridMultilevel"/>
    <w:tmpl w:val="526A39CA"/>
    <w:lvl w:ilvl="0" w:tplc="08130001">
      <w:start w:val="1"/>
      <w:numFmt w:val="bullet"/>
      <w:lvlText w:val=""/>
      <w:lvlJc w:val="left"/>
      <w:pPr>
        <w:ind w:left="1003" w:hanging="360"/>
      </w:pPr>
      <w:rPr>
        <w:rFonts w:ascii="Symbol" w:hAnsi="Symbol" w:hint="default"/>
      </w:rPr>
    </w:lvl>
    <w:lvl w:ilvl="1" w:tplc="08130003" w:tentative="1">
      <w:start w:val="1"/>
      <w:numFmt w:val="bullet"/>
      <w:lvlText w:val="o"/>
      <w:lvlJc w:val="left"/>
      <w:pPr>
        <w:ind w:left="1723" w:hanging="360"/>
      </w:pPr>
      <w:rPr>
        <w:rFonts w:ascii="Courier New" w:hAnsi="Courier New" w:cs="Courier New" w:hint="default"/>
      </w:rPr>
    </w:lvl>
    <w:lvl w:ilvl="2" w:tplc="08130005" w:tentative="1">
      <w:start w:val="1"/>
      <w:numFmt w:val="bullet"/>
      <w:lvlText w:val=""/>
      <w:lvlJc w:val="left"/>
      <w:pPr>
        <w:ind w:left="2443" w:hanging="360"/>
      </w:pPr>
      <w:rPr>
        <w:rFonts w:ascii="Wingdings" w:hAnsi="Wingdings" w:hint="default"/>
      </w:rPr>
    </w:lvl>
    <w:lvl w:ilvl="3" w:tplc="08130001" w:tentative="1">
      <w:start w:val="1"/>
      <w:numFmt w:val="bullet"/>
      <w:lvlText w:val=""/>
      <w:lvlJc w:val="left"/>
      <w:pPr>
        <w:ind w:left="3163" w:hanging="360"/>
      </w:pPr>
      <w:rPr>
        <w:rFonts w:ascii="Symbol" w:hAnsi="Symbol" w:hint="default"/>
      </w:rPr>
    </w:lvl>
    <w:lvl w:ilvl="4" w:tplc="08130003" w:tentative="1">
      <w:start w:val="1"/>
      <w:numFmt w:val="bullet"/>
      <w:lvlText w:val="o"/>
      <w:lvlJc w:val="left"/>
      <w:pPr>
        <w:ind w:left="3883" w:hanging="360"/>
      </w:pPr>
      <w:rPr>
        <w:rFonts w:ascii="Courier New" w:hAnsi="Courier New" w:cs="Courier New" w:hint="default"/>
      </w:rPr>
    </w:lvl>
    <w:lvl w:ilvl="5" w:tplc="08130005" w:tentative="1">
      <w:start w:val="1"/>
      <w:numFmt w:val="bullet"/>
      <w:lvlText w:val=""/>
      <w:lvlJc w:val="left"/>
      <w:pPr>
        <w:ind w:left="4603" w:hanging="360"/>
      </w:pPr>
      <w:rPr>
        <w:rFonts w:ascii="Wingdings" w:hAnsi="Wingdings" w:hint="default"/>
      </w:rPr>
    </w:lvl>
    <w:lvl w:ilvl="6" w:tplc="08130001" w:tentative="1">
      <w:start w:val="1"/>
      <w:numFmt w:val="bullet"/>
      <w:lvlText w:val=""/>
      <w:lvlJc w:val="left"/>
      <w:pPr>
        <w:ind w:left="5323" w:hanging="360"/>
      </w:pPr>
      <w:rPr>
        <w:rFonts w:ascii="Symbol" w:hAnsi="Symbol" w:hint="default"/>
      </w:rPr>
    </w:lvl>
    <w:lvl w:ilvl="7" w:tplc="08130003" w:tentative="1">
      <w:start w:val="1"/>
      <w:numFmt w:val="bullet"/>
      <w:lvlText w:val="o"/>
      <w:lvlJc w:val="left"/>
      <w:pPr>
        <w:ind w:left="6043" w:hanging="360"/>
      </w:pPr>
      <w:rPr>
        <w:rFonts w:ascii="Courier New" w:hAnsi="Courier New" w:cs="Courier New" w:hint="default"/>
      </w:rPr>
    </w:lvl>
    <w:lvl w:ilvl="8" w:tplc="08130005" w:tentative="1">
      <w:start w:val="1"/>
      <w:numFmt w:val="bullet"/>
      <w:lvlText w:val=""/>
      <w:lvlJc w:val="left"/>
      <w:pPr>
        <w:ind w:left="6763" w:hanging="360"/>
      </w:pPr>
      <w:rPr>
        <w:rFonts w:ascii="Wingdings" w:hAnsi="Wingdings" w:hint="default"/>
      </w:rPr>
    </w:lvl>
  </w:abstractNum>
  <w:abstractNum w:abstractNumId="1">
    <w:nsid w:val="0A3542E3"/>
    <w:multiLevelType w:val="hybridMultilevel"/>
    <w:tmpl w:val="6916FD9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CB81954"/>
    <w:multiLevelType w:val="hybridMultilevel"/>
    <w:tmpl w:val="41C44DDC"/>
    <w:lvl w:ilvl="0" w:tplc="EA8E0A52">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6933173"/>
    <w:multiLevelType w:val="hybridMultilevel"/>
    <w:tmpl w:val="94AACF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D237C30"/>
    <w:multiLevelType w:val="hybridMultilevel"/>
    <w:tmpl w:val="2E18C6A6"/>
    <w:lvl w:ilvl="0" w:tplc="EEAE4ED8">
      <w:numFmt w:val="bullet"/>
      <w:lvlText w:val="•"/>
      <w:lvlJc w:val="left"/>
      <w:pPr>
        <w:ind w:left="720" w:hanging="360"/>
      </w:pPr>
      <w:rPr>
        <w:rFonts w:ascii="Calibri" w:eastAsiaTheme="minorEastAsia" w:hAnsi="Calibri" w:cs="Calibri"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2B9504A"/>
    <w:multiLevelType w:val="hybridMultilevel"/>
    <w:tmpl w:val="FE00D6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3070BB3"/>
    <w:multiLevelType w:val="hybridMultilevel"/>
    <w:tmpl w:val="C024B750"/>
    <w:lvl w:ilvl="0" w:tplc="1A6CEDEA">
      <w:start w:val="5"/>
      <w:numFmt w:val="bullet"/>
      <w:lvlText w:val=""/>
      <w:lvlJc w:val="left"/>
      <w:pPr>
        <w:ind w:left="720" w:hanging="360"/>
      </w:pPr>
      <w:rPr>
        <w:rFonts w:ascii="Symbol" w:eastAsiaTheme="minorEastAsia"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4D4895"/>
    <w:multiLevelType w:val="hybridMultilevel"/>
    <w:tmpl w:val="76B0A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EBD4A07"/>
    <w:multiLevelType w:val="hybridMultilevel"/>
    <w:tmpl w:val="EB7696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47E7167"/>
    <w:multiLevelType w:val="hybridMultilevel"/>
    <w:tmpl w:val="9B082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4FA27BF"/>
    <w:multiLevelType w:val="hybridMultilevel"/>
    <w:tmpl w:val="8AF2C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5274A4"/>
    <w:multiLevelType w:val="hybridMultilevel"/>
    <w:tmpl w:val="F72AB6BC"/>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2">
    <w:nsid w:val="3A1913E4"/>
    <w:multiLevelType w:val="hybridMultilevel"/>
    <w:tmpl w:val="A6FCAC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2322D3A"/>
    <w:multiLevelType w:val="hybridMultilevel"/>
    <w:tmpl w:val="B17EBB02"/>
    <w:lvl w:ilvl="0" w:tplc="0413000F">
      <w:start w:val="3"/>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42AE55AE"/>
    <w:multiLevelType w:val="hybridMultilevel"/>
    <w:tmpl w:val="4B9C21BC"/>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432A6821"/>
    <w:multiLevelType w:val="hybridMultilevel"/>
    <w:tmpl w:val="09C87B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E6A0325"/>
    <w:multiLevelType w:val="hybridMultilevel"/>
    <w:tmpl w:val="BF000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67A4BDB"/>
    <w:multiLevelType w:val="hybridMultilevel"/>
    <w:tmpl w:val="C74C51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6BB0BFA"/>
    <w:multiLevelType w:val="hybridMultilevel"/>
    <w:tmpl w:val="C2A6EA88"/>
    <w:lvl w:ilvl="0" w:tplc="0413000F">
      <w:start w:val="4"/>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5CDD438C"/>
    <w:multiLevelType w:val="hybridMultilevel"/>
    <w:tmpl w:val="2064E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CE17B85"/>
    <w:multiLevelType w:val="hybridMultilevel"/>
    <w:tmpl w:val="C6F661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FA4707A"/>
    <w:multiLevelType w:val="hybridMultilevel"/>
    <w:tmpl w:val="AABA3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24F491D"/>
    <w:multiLevelType w:val="hybridMultilevel"/>
    <w:tmpl w:val="1E8C54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29D74C3"/>
    <w:multiLevelType w:val="hybridMultilevel"/>
    <w:tmpl w:val="EF2CF3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C9306AB"/>
    <w:multiLevelType w:val="hybridMultilevel"/>
    <w:tmpl w:val="BB72B768"/>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25">
    <w:nsid w:val="6ED2508C"/>
    <w:multiLevelType w:val="hybridMultilevel"/>
    <w:tmpl w:val="A4223F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0F817E8"/>
    <w:multiLevelType w:val="hybridMultilevel"/>
    <w:tmpl w:val="AD4003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762C47FE"/>
    <w:multiLevelType w:val="hybridMultilevel"/>
    <w:tmpl w:val="893C2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817510C"/>
    <w:multiLevelType w:val="hybridMultilevel"/>
    <w:tmpl w:val="E7684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98C4B0A"/>
    <w:multiLevelType w:val="hybridMultilevel"/>
    <w:tmpl w:val="4D4E13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C215685"/>
    <w:multiLevelType w:val="hybridMultilevel"/>
    <w:tmpl w:val="C5FC01F6"/>
    <w:lvl w:ilvl="0" w:tplc="08130001">
      <w:start w:val="1"/>
      <w:numFmt w:val="bullet"/>
      <w:lvlText w:val=""/>
      <w:lvlJc w:val="left"/>
      <w:pPr>
        <w:ind w:left="1065" w:hanging="360"/>
      </w:pPr>
      <w:rPr>
        <w:rFonts w:ascii="Symbol" w:hAnsi="Symbol"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31">
    <w:nsid w:val="7E2C2AB2"/>
    <w:multiLevelType w:val="multilevel"/>
    <w:tmpl w:val="784A1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18"/>
  </w:num>
  <w:num w:numId="4">
    <w:abstractNumId w:val="27"/>
  </w:num>
  <w:num w:numId="5">
    <w:abstractNumId w:val="10"/>
  </w:num>
  <w:num w:numId="6">
    <w:abstractNumId w:val="19"/>
  </w:num>
  <w:num w:numId="7">
    <w:abstractNumId w:val="21"/>
  </w:num>
  <w:num w:numId="8">
    <w:abstractNumId w:val="28"/>
  </w:num>
  <w:num w:numId="9">
    <w:abstractNumId w:val="31"/>
  </w:num>
  <w:num w:numId="10">
    <w:abstractNumId w:val="16"/>
  </w:num>
  <w:num w:numId="11">
    <w:abstractNumId w:val="29"/>
  </w:num>
  <w:num w:numId="12">
    <w:abstractNumId w:val="9"/>
  </w:num>
  <w:num w:numId="13">
    <w:abstractNumId w:val="7"/>
  </w:num>
  <w:num w:numId="14">
    <w:abstractNumId w:val="8"/>
  </w:num>
  <w:num w:numId="15">
    <w:abstractNumId w:val="11"/>
  </w:num>
  <w:num w:numId="16">
    <w:abstractNumId w:val="30"/>
  </w:num>
  <w:num w:numId="17">
    <w:abstractNumId w:val="12"/>
  </w:num>
  <w:num w:numId="18">
    <w:abstractNumId w:val="23"/>
  </w:num>
  <w:num w:numId="19">
    <w:abstractNumId w:val="20"/>
  </w:num>
  <w:num w:numId="20">
    <w:abstractNumId w:val="1"/>
  </w:num>
  <w:num w:numId="21">
    <w:abstractNumId w:val="15"/>
  </w:num>
  <w:num w:numId="22">
    <w:abstractNumId w:val="4"/>
  </w:num>
  <w:num w:numId="23">
    <w:abstractNumId w:val="6"/>
  </w:num>
  <w:num w:numId="24">
    <w:abstractNumId w:val="26"/>
  </w:num>
  <w:num w:numId="25">
    <w:abstractNumId w:val="0"/>
  </w:num>
  <w:num w:numId="26">
    <w:abstractNumId w:val="5"/>
  </w:num>
  <w:num w:numId="27">
    <w:abstractNumId w:val="3"/>
  </w:num>
  <w:num w:numId="28">
    <w:abstractNumId w:val="2"/>
  </w:num>
  <w:num w:numId="29">
    <w:abstractNumId w:val="17"/>
  </w:num>
  <w:num w:numId="30">
    <w:abstractNumId w:val="24"/>
  </w:num>
  <w:num w:numId="31">
    <w:abstractNumId w:val="2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E9"/>
    <w:rsid w:val="00005323"/>
    <w:rsid w:val="00006E38"/>
    <w:rsid w:val="000122FE"/>
    <w:rsid w:val="00031B1A"/>
    <w:rsid w:val="00042D7E"/>
    <w:rsid w:val="0004461C"/>
    <w:rsid w:val="000616FD"/>
    <w:rsid w:val="00062B80"/>
    <w:rsid w:val="000648A0"/>
    <w:rsid w:val="00067A58"/>
    <w:rsid w:val="0007256D"/>
    <w:rsid w:val="00072BF1"/>
    <w:rsid w:val="00075D4F"/>
    <w:rsid w:val="00077B34"/>
    <w:rsid w:val="00080D71"/>
    <w:rsid w:val="00081006"/>
    <w:rsid w:val="00084600"/>
    <w:rsid w:val="00084BC6"/>
    <w:rsid w:val="00085ABB"/>
    <w:rsid w:val="00086C1B"/>
    <w:rsid w:val="000939C9"/>
    <w:rsid w:val="000A18F0"/>
    <w:rsid w:val="000B1625"/>
    <w:rsid w:val="000B1C63"/>
    <w:rsid w:val="000B2D07"/>
    <w:rsid w:val="000D4059"/>
    <w:rsid w:val="000E40D3"/>
    <w:rsid w:val="000F71A8"/>
    <w:rsid w:val="0010118A"/>
    <w:rsid w:val="00102260"/>
    <w:rsid w:val="001072D5"/>
    <w:rsid w:val="0010779C"/>
    <w:rsid w:val="001171F8"/>
    <w:rsid w:val="001203CD"/>
    <w:rsid w:val="00137518"/>
    <w:rsid w:val="001408AF"/>
    <w:rsid w:val="00162CE8"/>
    <w:rsid w:val="001638CA"/>
    <w:rsid w:val="00164D4D"/>
    <w:rsid w:val="00165FE5"/>
    <w:rsid w:val="00167BDC"/>
    <w:rsid w:val="00181125"/>
    <w:rsid w:val="00183891"/>
    <w:rsid w:val="00186C18"/>
    <w:rsid w:val="001873F1"/>
    <w:rsid w:val="00195D3F"/>
    <w:rsid w:val="001A2282"/>
    <w:rsid w:val="001B3660"/>
    <w:rsid w:val="001D3E81"/>
    <w:rsid w:val="001E0ECE"/>
    <w:rsid w:val="001E3158"/>
    <w:rsid w:val="002059D9"/>
    <w:rsid w:val="00206CC7"/>
    <w:rsid w:val="00215B07"/>
    <w:rsid w:val="00240475"/>
    <w:rsid w:val="0024433E"/>
    <w:rsid w:val="00245016"/>
    <w:rsid w:val="00245666"/>
    <w:rsid w:val="00263562"/>
    <w:rsid w:val="00264F15"/>
    <w:rsid w:val="00267300"/>
    <w:rsid w:val="002677EA"/>
    <w:rsid w:val="00267AE4"/>
    <w:rsid w:val="00270683"/>
    <w:rsid w:val="00287099"/>
    <w:rsid w:val="002A2F13"/>
    <w:rsid w:val="002A314E"/>
    <w:rsid w:val="002A733E"/>
    <w:rsid w:val="002B3657"/>
    <w:rsid w:val="002B4195"/>
    <w:rsid w:val="002C4612"/>
    <w:rsid w:val="002D430D"/>
    <w:rsid w:val="002E1F25"/>
    <w:rsid w:val="002F2A27"/>
    <w:rsid w:val="002F6B6C"/>
    <w:rsid w:val="00307640"/>
    <w:rsid w:val="003129CE"/>
    <w:rsid w:val="00321DA3"/>
    <w:rsid w:val="00322363"/>
    <w:rsid w:val="00322C3F"/>
    <w:rsid w:val="00322CF1"/>
    <w:rsid w:val="00324E05"/>
    <w:rsid w:val="00331C19"/>
    <w:rsid w:val="003344FE"/>
    <w:rsid w:val="003354A4"/>
    <w:rsid w:val="0033757B"/>
    <w:rsid w:val="003378EF"/>
    <w:rsid w:val="00340C13"/>
    <w:rsid w:val="003443D0"/>
    <w:rsid w:val="003464C7"/>
    <w:rsid w:val="00347B06"/>
    <w:rsid w:val="003529A4"/>
    <w:rsid w:val="003574E6"/>
    <w:rsid w:val="00363861"/>
    <w:rsid w:val="00383351"/>
    <w:rsid w:val="0039014E"/>
    <w:rsid w:val="00391DE7"/>
    <w:rsid w:val="00394385"/>
    <w:rsid w:val="00394E5D"/>
    <w:rsid w:val="003A0E46"/>
    <w:rsid w:val="003A4723"/>
    <w:rsid w:val="003A51F8"/>
    <w:rsid w:val="003A64FC"/>
    <w:rsid w:val="003A7ADA"/>
    <w:rsid w:val="003B3A36"/>
    <w:rsid w:val="003D12A1"/>
    <w:rsid w:val="003D4F12"/>
    <w:rsid w:val="003E1C6D"/>
    <w:rsid w:val="003E3E78"/>
    <w:rsid w:val="003E739A"/>
    <w:rsid w:val="003F4D11"/>
    <w:rsid w:val="003F53EB"/>
    <w:rsid w:val="003F542F"/>
    <w:rsid w:val="003F6C67"/>
    <w:rsid w:val="00401365"/>
    <w:rsid w:val="00410DFB"/>
    <w:rsid w:val="00437CD8"/>
    <w:rsid w:val="00442075"/>
    <w:rsid w:val="00452697"/>
    <w:rsid w:val="00466220"/>
    <w:rsid w:val="00486CB9"/>
    <w:rsid w:val="00487FDF"/>
    <w:rsid w:val="00495ED7"/>
    <w:rsid w:val="004A0D68"/>
    <w:rsid w:val="004A7D45"/>
    <w:rsid w:val="004A7F42"/>
    <w:rsid w:val="004B2464"/>
    <w:rsid w:val="004B531F"/>
    <w:rsid w:val="004B6CE9"/>
    <w:rsid w:val="004D027F"/>
    <w:rsid w:val="004D1AB7"/>
    <w:rsid w:val="004D5F2E"/>
    <w:rsid w:val="004F0D8D"/>
    <w:rsid w:val="0050146B"/>
    <w:rsid w:val="00501667"/>
    <w:rsid w:val="0050200E"/>
    <w:rsid w:val="00502D17"/>
    <w:rsid w:val="00516D23"/>
    <w:rsid w:val="005307CF"/>
    <w:rsid w:val="005311DA"/>
    <w:rsid w:val="00535A00"/>
    <w:rsid w:val="00540D5B"/>
    <w:rsid w:val="00542069"/>
    <w:rsid w:val="00544459"/>
    <w:rsid w:val="00547227"/>
    <w:rsid w:val="00553A74"/>
    <w:rsid w:val="00553E29"/>
    <w:rsid w:val="005541BE"/>
    <w:rsid w:val="00554504"/>
    <w:rsid w:val="0055744D"/>
    <w:rsid w:val="00576C5C"/>
    <w:rsid w:val="00590A05"/>
    <w:rsid w:val="005A1530"/>
    <w:rsid w:val="005A7DCE"/>
    <w:rsid w:val="005B2459"/>
    <w:rsid w:val="005C2E0D"/>
    <w:rsid w:val="005C3957"/>
    <w:rsid w:val="005C566A"/>
    <w:rsid w:val="005D2B1C"/>
    <w:rsid w:val="005D3FC2"/>
    <w:rsid w:val="005E34C5"/>
    <w:rsid w:val="005F1E21"/>
    <w:rsid w:val="005F4CA9"/>
    <w:rsid w:val="005F5375"/>
    <w:rsid w:val="006134D0"/>
    <w:rsid w:val="0062276B"/>
    <w:rsid w:val="00622853"/>
    <w:rsid w:val="006241A5"/>
    <w:rsid w:val="00625553"/>
    <w:rsid w:val="006263E1"/>
    <w:rsid w:val="0063544C"/>
    <w:rsid w:val="00641A61"/>
    <w:rsid w:val="00642FB2"/>
    <w:rsid w:val="006454A8"/>
    <w:rsid w:val="00647B39"/>
    <w:rsid w:val="00650FB0"/>
    <w:rsid w:val="00652E57"/>
    <w:rsid w:val="0066708B"/>
    <w:rsid w:val="006746BF"/>
    <w:rsid w:val="00680CFA"/>
    <w:rsid w:val="00684A2A"/>
    <w:rsid w:val="006956A0"/>
    <w:rsid w:val="006979BD"/>
    <w:rsid w:val="006B1B0D"/>
    <w:rsid w:val="006B5630"/>
    <w:rsid w:val="006B7AFA"/>
    <w:rsid w:val="006D0EBD"/>
    <w:rsid w:val="006E21B6"/>
    <w:rsid w:val="006E3538"/>
    <w:rsid w:val="006E4F90"/>
    <w:rsid w:val="00702A5A"/>
    <w:rsid w:val="0070347F"/>
    <w:rsid w:val="00703EBA"/>
    <w:rsid w:val="00704356"/>
    <w:rsid w:val="00711EEF"/>
    <w:rsid w:val="00732203"/>
    <w:rsid w:val="00740AAB"/>
    <w:rsid w:val="007411EE"/>
    <w:rsid w:val="0074526D"/>
    <w:rsid w:val="007465AC"/>
    <w:rsid w:val="00746F34"/>
    <w:rsid w:val="0075146E"/>
    <w:rsid w:val="007559EE"/>
    <w:rsid w:val="007630C5"/>
    <w:rsid w:val="0076685F"/>
    <w:rsid w:val="00773C7A"/>
    <w:rsid w:val="0077508E"/>
    <w:rsid w:val="007830E3"/>
    <w:rsid w:val="00783AE1"/>
    <w:rsid w:val="0079392C"/>
    <w:rsid w:val="00794EFC"/>
    <w:rsid w:val="00796855"/>
    <w:rsid w:val="007A0AC7"/>
    <w:rsid w:val="007A3166"/>
    <w:rsid w:val="007B0BCC"/>
    <w:rsid w:val="007B3805"/>
    <w:rsid w:val="007B3FFE"/>
    <w:rsid w:val="007B4023"/>
    <w:rsid w:val="007C57C9"/>
    <w:rsid w:val="007C5F04"/>
    <w:rsid w:val="007C5F72"/>
    <w:rsid w:val="007C6C01"/>
    <w:rsid w:val="007D1357"/>
    <w:rsid w:val="007D1932"/>
    <w:rsid w:val="007E0D7C"/>
    <w:rsid w:val="007F2A6D"/>
    <w:rsid w:val="00800729"/>
    <w:rsid w:val="00810667"/>
    <w:rsid w:val="00824A3E"/>
    <w:rsid w:val="00840E24"/>
    <w:rsid w:val="008438A6"/>
    <w:rsid w:val="00846DDA"/>
    <w:rsid w:val="00852815"/>
    <w:rsid w:val="00860FD8"/>
    <w:rsid w:val="0086474A"/>
    <w:rsid w:val="00865DF4"/>
    <w:rsid w:val="00867573"/>
    <w:rsid w:val="008760DE"/>
    <w:rsid w:val="0089525D"/>
    <w:rsid w:val="008A02BB"/>
    <w:rsid w:val="008A5930"/>
    <w:rsid w:val="008B13B3"/>
    <w:rsid w:val="008C7377"/>
    <w:rsid w:val="008D149A"/>
    <w:rsid w:val="008D48D6"/>
    <w:rsid w:val="008D4A10"/>
    <w:rsid w:val="008D5469"/>
    <w:rsid w:val="008E2E42"/>
    <w:rsid w:val="008E4DB6"/>
    <w:rsid w:val="00900FF3"/>
    <w:rsid w:val="00915D07"/>
    <w:rsid w:val="009269CB"/>
    <w:rsid w:val="00927FF4"/>
    <w:rsid w:val="0093359F"/>
    <w:rsid w:val="00934B3C"/>
    <w:rsid w:val="009422A1"/>
    <w:rsid w:val="0095373E"/>
    <w:rsid w:val="009557FA"/>
    <w:rsid w:val="00967EAC"/>
    <w:rsid w:val="00972024"/>
    <w:rsid w:val="0097653D"/>
    <w:rsid w:val="00982357"/>
    <w:rsid w:val="009840A9"/>
    <w:rsid w:val="0099042C"/>
    <w:rsid w:val="00997AAB"/>
    <w:rsid w:val="009B5387"/>
    <w:rsid w:val="009C7E3E"/>
    <w:rsid w:val="009D0123"/>
    <w:rsid w:val="009D1021"/>
    <w:rsid w:val="009D4AAE"/>
    <w:rsid w:val="009D5A99"/>
    <w:rsid w:val="009F3998"/>
    <w:rsid w:val="009F6833"/>
    <w:rsid w:val="009F6EBE"/>
    <w:rsid w:val="00A212A8"/>
    <w:rsid w:val="00A235FB"/>
    <w:rsid w:val="00A25BDB"/>
    <w:rsid w:val="00A40E67"/>
    <w:rsid w:val="00A474D5"/>
    <w:rsid w:val="00A505C1"/>
    <w:rsid w:val="00A6342C"/>
    <w:rsid w:val="00A802BD"/>
    <w:rsid w:val="00A8393F"/>
    <w:rsid w:val="00A86020"/>
    <w:rsid w:val="00A96C5D"/>
    <w:rsid w:val="00AA5988"/>
    <w:rsid w:val="00AB1971"/>
    <w:rsid w:val="00AB5A32"/>
    <w:rsid w:val="00AC79FE"/>
    <w:rsid w:val="00AD2E67"/>
    <w:rsid w:val="00AD5B9C"/>
    <w:rsid w:val="00AD5D95"/>
    <w:rsid w:val="00AD61B5"/>
    <w:rsid w:val="00AF557B"/>
    <w:rsid w:val="00B04DAF"/>
    <w:rsid w:val="00B10B3F"/>
    <w:rsid w:val="00B12C5E"/>
    <w:rsid w:val="00B158D6"/>
    <w:rsid w:val="00B1591A"/>
    <w:rsid w:val="00B31EB9"/>
    <w:rsid w:val="00B34092"/>
    <w:rsid w:val="00B34921"/>
    <w:rsid w:val="00B4147A"/>
    <w:rsid w:val="00B549E4"/>
    <w:rsid w:val="00B55340"/>
    <w:rsid w:val="00B60A4D"/>
    <w:rsid w:val="00B60D2A"/>
    <w:rsid w:val="00B62690"/>
    <w:rsid w:val="00B65284"/>
    <w:rsid w:val="00B65877"/>
    <w:rsid w:val="00B65880"/>
    <w:rsid w:val="00B827E8"/>
    <w:rsid w:val="00B84A82"/>
    <w:rsid w:val="00B90491"/>
    <w:rsid w:val="00BA096E"/>
    <w:rsid w:val="00BB4C05"/>
    <w:rsid w:val="00BC2AA7"/>
    <w:rsid w:val="00BC3684"/>
    <w:rsid w:val="00BC368B"/>
    <w:rsid w:val="00BC621F"/>
    <w:rsid w:val="00BD5AC4"/>
    <w:rsid w:val="00BE3451"/>
    <w:rsid w:val="00BF368E"/>
    <w:rsid w:val="00C02FE1"/>
    <w:rsid w:val="00C03A60"/>
    <w:rsid w:val="00C0451B"/>
    <w:rsid w:val="00C068A3"/>
    <w:rsid w:val="00C162C9"/>
    <w:rsid w:val="00C25E83"/>
    <w:rsid w:val="00C344F1"/>
    <w:rsid w:val="00C34ACD"/>
    <w:rsid w:val="00C35D94"/>
    <w:rsid w:val="00C4450B"/>
    <w:rsid w:val="00C450E4"/>
    <w:rsid w:val="00C57D83"/>
    <w:rsid w:val="00C61969"/>
    <w:rsid w:val="00C915C8"/>
    <w:rsid w:val="00C97823"/>
    <w:rsid w:val="00CB3E7E"/>
    <w:rsid w:val="00CB4D41"/>
    <w:rsid w:val="00CB59A7"/>
    <w:rsid w:val="00CC47F5"/>
    <w:rsid w:val="00CC709D"/>
    <w:rsid w:val="00CD26E7"/>
    <w:rsid w:val="00CE1C18"/>
    <w:rsid w:val="00CE21C6"/>
    <w:rsid w:val="00CE6AA3"/>
    <w:rsid w:val="00CF5E6D"/>
    <w:rsid w:val="00D05654"/>
    <w:rsid w:val="00D06092"/>
    <w:rsid w:val="00D06864"/>
    <w:rsid w:val="00D122BC"/>
    <w:rsid w:val="00D1446E"/>
    <w:rsid w:val="00D23995"/>
    <w:rsid w:val="00D37A7F"/>
    <w:rsid w:val="00D443D2"/>
    <w:rsid w:val="00D62EFB"/>
    <w:rsid w:val="00D73B45"/>
    <w:rsid w:val="00D74B79"/>
    <w:rsid w:val="00D75263"/>
    <w:rsid w:val="00D811AE"/>
    <w:rsid w:val="00D82B24"/>
    <w:rsid w:val="00D93004"/>
    <w:rsid w:val="00D94551"/>
    <w:rsid w:val="00DA0D22"/>
    <w:rsid w:val="00DA1144"/>
    <w:rsid w:val="00DA2687"/>
    <w:rsid w:val="00DA60F6"/>
    <w:rsid w:val="00DB2665"/>
    <w:rsid w:val="00DC09C0"/>
    <w:rsid w:val="00DE6E74"/>
    <w:rsid w:val="00DE7781"/>
    <w:rsid w:val="00DF0484"/>
    <w:rsid w:val="00E006A4"/>
    <w:rsid w:val="00E01E0A"/>
    <w:rsid w:val="00E05DB7"/>
    <w:rsid w:val="00E12AAE"/>
    <w:rsid w:val="00E24AB7"/>
    <w:rsid w:val="00E26538"/>
    <w:rsid w:val="00E274FE"/>
    <w:rsid w:val="00E31276"/>
    <w:rsid w:val="00E31279"/>
    <w:rsid w:val="00E33ED5"/>
    <w:rsid w:val="00E41EBB"/>
    <w:rsid w:val="00E47DCB"/>
    <w:rsid w:val="00E534EC"/>
    <w:rsid w:val="00E53814"/>
    <w:rsid w:val="00E609D2"/>
    <w:rsid w:val="00E60AA2"/>
    <w:rsid w:val="00E674F5"/>
    <w:rsid w:val="00E67764"/>
    <w:rsid w:val="00E72742"/>
    <w:rsid w:val="00E82A01"/>
    <w:rsid w:val="00E84EB3"/>
    <w:rsid w:val="00E90476"/>
    <w:rsid w:val="00E91CC4"/>
    <w:rsid w:val="00E944AE"/>
    <w:rsid w:val="00E96DE0"/>
    <w:rsid w:val="00EA57C3"/>
    <w:rsid w:val="00EA6533"/>
    <w:rsid w:val="00EC4F5A"/>
    <w:rsid w:val="00EC5129"/>
    <w:rsid w:val="00ED2B15"/>
    <w:rsid w:val="00EE2B2A"/>
    <w:rsid w:val="00EE64AD"/>
    <w:rsid w:val="00EF27FB"/>
    <w:rsid w:val="00EF6267"/>
    <w:rsid w:val="00EF70FA"/>
    <w:rsid w:val="00EF761E"/>
    <w:rsid w:val="00F00F2B"/>
    <w:rsid w:val="00F10FD8"/>
    <w:rsid w:val="00F1670F"/>
    <w:rsid w:val="00F1709D"/>
    <w:rsid w:val="00F21164"/>
    <w:rsid w:val="00F23EA6"/>
    <w:rsid w:val="00F245CF"/>
    <w:rsid w:val="00F25FBE"/>
    <w:rsid w:val="00F313F8"/>
    <w:rsid w:val="00F34F16"/>
    <w:rsid w:val="00F369A3"/>
    <w:rsid w:val="00F379F8"/>
    <w:rsid w:val="00F408A7"/>
    <w:rsid w:val="00F51692"/>
    <w:rsid w:val="00F533D9"/>
    <w:rsid w:val="00F53987"/>
    <w:rsid w:val="00F55DF7"/>
    <w:rsid w:val="00F719D3"/>
    <w:rsid w:val="00F728B8"/>
    <w:rsid w:val="00FC4C12"/>
    <w:rsid w:val="00FD4F60"/>
    <w:rsid w:val="00FD6FBE"/>
    <w:rsid w:val="00FD79E5"/>
    <w:rsid w:val="00FE265C"/>
    <w:rsid w:val="00FE7B5C"/>
    <w:rsid w:val="00FF276A"/>
    <w:rsid w:val="00FF52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25FBE"/>
    <w:rPr>
      <w:sz w:val="24"/>
    </w:rPr>
  </w:style>
  <w:style w:type="paragraph" w:styleId="Kop1">
    <w:name w:val="heading 1"/>
    <w:basedOn w:val="Standaard"/>
    <w:next w:val="Standaard"/>
    <w:qFormat/>
    <w:rsid w:val="00F25FBE"/>
    <w:pPr>
      <w:keepNext/>
      <w:jc w:val="both"/>
      <w:outlineLvl w:val="0"/>
    </w:pPr>
    <w:rPr>
      <w:b/>
      <w:u w:val="single"/>
    </w:rPr>
  </w:style>
  <w:style w:type="paragraph" w:styleId="Kop2">
    <w:name w:val="heading 2"/>
    <w:basedOn w:val="Standaard"/>
    <w:next w:val="Standaard"/>
    <w:qFormat/>
    <w:rsid w:val="00F25FBE"/>
    <w:pPr>
      <w:keepNext/>
      <w:tabs>
        <w:tab w:val="left" w:pos="284"/>
      </w:tabs>
      <w:jc w:val="both"/>
      <w:outlineLvl w:val="1"/>
    </w:pPr>
    <w:rPr>
      <w:b/>
      <w:bCs/>
    </w:rPr>
  </w:style>
  <w:style w:type="paragraph" w:styleId="Kop3">
    <w:name w:val="heading 3"/>
    <w:basedOn w:val="Standaard"/>
    <w:next w:val="Standaard"/>
    <w:link w:val="Kop3Char"/>
    <w:semiHidden/>
    <w:unhideWhenUsed/>
    <w:qFormat/>
    <w:rsid w:val="00F1670F"/>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rsid w:val="00F167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F25FBE"/>
    <w:pPr>
      <w:tabs>
        <w:tab w:val="center" w:pos="4536"/>
        <w:tab w:val="right" w:pos="9072"/>
      </w:tabs>
    </w:pPr>
  </w:style>
  <w:style w:type="paragraph" w:styleId="Voettekst">
    <w:name w:val="footer"/>
    <w:basedOn w:val="Standaard"/>
    <w:link w:val="VoettekstChar"/>
    <w:uiPriority w:val="99"/>
    <w:rsid w:val="00F25FBE"/>
    <w:pPr>
      <w:tabs>
        <w:tab w:val="center" w:pos="4536"/>
        <w:tab w:val="right" w:pos="9072"/>
      </w:tabs>
    </w:pPr>
  </w:style>
  <w:style w:type="character" w:styleId="Paginanummer">
    <w:name w:val="page number"/>
    <w:basedOn w:val="Standaardalinea-lettertype"/>
    <w:rsid w:val="00F25FBE"/>
  </w:style>
  <w:style w:type="paragraph" w:styleId="Documentstructuur">
    <w:name w:val="Document Map"/>
    <w:basedOn w:val="Standaard"/>
    <w:semiHidden/>
    <w:rsid w:val="00F25FBE"/>
    <w:pPr>
      <w:shd w:val="clear" w:color="auto" w:fill="000080"/>
    </w:pPr>
    <w:rPr>
      <w:rFonts w:ascii="Tahoma" w:hAnsi="Tahoma"/>
    </w:rPr>
  </w:style>
  <w:style w:type="paragraph" w:styleId="Plattetekst">
    <w:name w:val="Body Text"/>
    <w:basedOn w:val="Standaard"/>
    <w:rsid w:val="00F25FBE"/>
    <w:pPr>
      <w:tabs>
        <w:tab w:val="left" w:pos="284"/>
      </w:tabs>
      <w:jc w:val="both"/>
    </w:pPr>
    <w:rPr>
      <w:b/>
      <w:bCs/>
    </w:rPr>
  </w:style>
  <w:style w:type="paragraph" w:styleId="Plattetekst2">
    <w:name w:val="Body Text 2"/>
    <w:basedOn w:val="Standaard"/>
    <w:rsid w:val="00F25FBE"/>
    <w:pPr>
      <w:tabs>
        <w:tab w:val="left" w:pos="284"/>
      </w:tabs>
    </w:pPr>
    <w:rPr>
      <w:b/>
      <w:bCs/>
    </w:rPr>
  </w:style>
  <w:style w:type="paragraph" w:styleId="Plattetekst3">
    <w:name w:val="Body Text 3"/>
    <w:basedOn w:val="Standaard"/>
    <w:link w:val="Plattetekst3Char"/>
    <w:rsid w:val="00F25FBE"/>
    <w:pPr>
      <w:tabs>
        <w:tab w:val="left" w:pos="284"/>
      </w:tabs>
      <w:jc w:val="both"/>
    </w:pPr>
    <w:rPr>
      <w:strike/>
    </w:rPr>
  </w:style>
  <w:style w:type="paragraph" w:styleId="Ballontekst">
    <w:name w:val="Balloon Text"/>
    <w:basedOn w:val="Standaard"/>
    <w:semiHidden/>
    <w:rsid w:val="00540D5B"/>
    <w:rPr>
      <w:rFonts w:ascii="Tahoma" w:hAnsi="Tahoma" w:cs="Tahoma"/>
      <w:sz w:val="16"/>
      <w:szCs w:val="16"/>
    </w:rPr>
  </w:style>
  <w:style w:type="paragraph" w:styleId="Lijstalinea">
    <w:name w:val="List Paragraph"/>
    <w:basedOn w:val="Standaard"/>
    <w:uiPriority w:val="34"/>
    <w:qFormat/>
    <w:rsid w:val="00D811AE"/>
    <w:pPr>
      <w:ind w:left="720"/>
      <w:contextualSpacing/>
    </w:pPr>
  </w:style>
  <w:style w:type="character" w:styleId="Hyperlink">
    <w:name w:val="Hyperlink"/>
    <w:basedOn w:val="Standaardalinea-lettertype"/>
    <w:uiPriority w:val="99"/>
    <w:unhideWhenUsed/>
    <w:rsid w:val="009F3998"/>
    <w:rPr>
      <w:color w:val="666666"/>
      <w:u w:val="single"/>
    </w:rPr>
  </w:style>
  <w:style w:type="character" w:styleId="Zwaar">
    <w:name w:val="Strong"/>
    <w:basedOn w:val="Standaardalinea-lettertype"/>
    <w:uiPriority w:val="22"/>
    <w:qFormat/>
    <w:rsid w:val="009F3998"/>
    <w:rPr>
      <w:b/>
      <w:bCs/>
    </w:rPr>
  </w:style>
  <w:style w:type="character" w:customStyle="1" w:styleId="Kop3Char">
    <w:name w:val="Kop 3 Char"/>
    <w:basedOn w:val="Standaardalinea-lettertype"/>
    <w:link w:val="Kop3"/>
    <w:semiHidden/>
    <w:rsid w:val="00F1670F"/>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semiHidden/>
    <w:rsid w:val="00F1670F"/>
    <w:rPr>
      <w:rFonts w:asciiTheme="majorHAnsi" w:eastAsiaTheme="majorEastAsia" w:hAnsiTheme="majorHAnsi" w:cstheme="majorBidi"/>
      <w:b/>
      <w:bCs/>
      <w:i/>
      <w:iCs/>
      <w:color w:val="4F81BD" w:themeColor="accent1"/>
      <w:sz w:val="24"/>
    </w:rPr>
  </w:style>
  <w:style w:type="paragraph" w:styleId="Normaalweb">
    <w:name w:val="Normal (Web)"/>
    <w:basedOn w:val="Standaard"/>
    <w:uiPriority w:val="99"/>
    <w:unhideWhenUsed/>
    <w:rsid w:val="00F1670F"/>
    <w:pPr>
      <w:spacing w:before="100" w:beforeAutospacing="1" w:after="100" w:afterAutospacing="1"/>
    </w:pPr>
    <w:rPr>
      <w:szCs w:val="24"/>
    </w:rPr>
  </w:style>
  <w:style w:type="paragraph" w:customStyle="1" w:styleId="Default">
    <w:name w:val="Default"/>
    <w:uiPriority w:val="99"/>
    <w:rsid w:val="00EF6267"/>
    <w:pPr>
      <w:autoSpaceDE w:val="0"/>
      <w:autoSpaceDN w:val="0"/>
      <w:adjustRightInd w:val="0"/>
    </w:pPr>
    <w:rPr>
      <w:rFonts w:ascii="Calibri" w:eastAsiaTheme="minorEastAsia" w:hAnsi="Calibri" w:cs="Calibri"/>
      <w:color w:val="000000"/>
      <w:sz w:val="24"/>
      <w:szCs w:val="24"/>
      <w:lang w:val="nl-BE" w:eastAsia="nl-BE"/>
    </w:rPr>
  </w:style>
  <w:style w:type="paragraph" w:customStyle="1" w:styleId="Pa0">
    <w:name w:val="Pa0"/>
    <w:basedOn w:val="Default"/>
    <w:next w:val="Default"/>
    <w:uiPriority w:val="99"/>
    <w:rsid w:val="00EF6267"/>
    <w:pPr>
      <w:spacing w:line="241" w:lineRule="atLeast"/>
    </w:pPr>
    <w:rPr>
      <w:rFonts w:cstheme="minorBidi"/>
      <w:color w:val="auto"/>
    </w:rPr>
  </w:style>
  <w:style w:type="paragraph" w:customStyle="1" w:styleId="Pa1">
    <w:name w:val="Pa1"/>
    <w:basedOn w:val="Default"/>
    <w:next w:val="Default"/>
    <w:uiPriority w:val="99"/>
    <w:rsid w:val="00EF6267"/>
    <w:pPr>
      <w:spacing w:line="241" w:lineRule="atLeast"/>
    </w:pPr>
    <w:rPr>
      <w:rFonts w:cstheme="minorBidi"/>
      <w:color w:val="auto"/>
    </w:rPr>
  </w:style>
  <w:style w:type="character" w:customStyle="1" w:styleId="A1">
    <w:name w:val="A1"/>
    <w:uiPriority w:val="99"/>
    <w:rsid w:val="00EF6267"/>
    <w:rPr>
      <w:rFonts w:cs="Calibri"/>
      <w:color w:val="000000"/>
      <w:sz w:val="18"/>
      <w:szCs w:val="18"/>
    </w:rPr>
  </w:style>
  <w:style w:type="character" w:customStyle="1" w:styleId="Plattetekst3Char">
    <w:name w:val="Platte tekst 3 Char"/>
    <w:basedOn w:val="Standaardalinea-lettertype"/>
    <w:link w:val="Plattetekst3"/>
    <w:rsid w:val="00EF6267"/>
    <w:rPr>
      <w:strike/>
      <w:sz w:val="24"/>
    </w:rPr>
  </w:style>
  <w:style w:type="character" w:customStyle="1" w:styleId="VoettekstChar">
    <w:name w:val="Voettekst Char"/>
    <w:basedOn w:val="Standaardalinea-lettertype"/>
    <w:link w:val="Voettekst"/>
    <w:uiPriority w:val="99"/>
    <w:rsid w:val="00A474D5"/>
    <w:rPr>
      <w:sz w:val="24"/>
    </w:rPr>
  </w:style>
  <w:style w:type="paragraph" w:styleId="Eindnoottekst">
    <w:name w:val="endnote text"/>
    <w:basedOn w:val="Standaard"/>
    <w:link w:val="EindnoottekstChar"/>
    <w:rsid w:val="00A474D5"/>
    <w:rPr>
      <w:sz w:val="20"/>
    </w:rPr>
  </w:style>
  <w:style w:type="character" w:customStyle="1" w:styleId="EindnoottekstChar">
    <w:name w:val="Eindnoottekst Char"/>
    <w:basedOn w:val="Standaardalinea-lettertype"/>
    <w:link w:val="Eindnoottekst"/>
    <w:rsid w:val="00A474D5"/>
  </w:style>
  <w:style w:type="character" w:styleId="Eindnootmarkering">
    <w:name w:val="endnote reference"/>
    <w:basedOn w:val="Standaardalinea-lettertype"/>
    <w:rsid w:val="00A474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25FBE"/>
    <w:rPr>
      <w:sz w:val="24"/>
    </w:rPr>
  </w:style>
  <w:style w:type="paragraph" w:styleId="Kop1">
    <w:name w:val="heading 1"/>
    <w:basedOn w:val="Standaard"/>
    <w:next w:val="Standaard"/>
    <w:qFormat/>
    <w:rsid w:val="00F25FBE"/>
    <w:pPr>
      <w:keepNext/>
      <w:jc w:val="both"/>
      <w:outlineLvl w:val="0"/>
    </w:pPr>
    <w:rPr>
      <w:b/>
      <w:u w:val="single"/>
    </w:rPr>
  </w:style>
  <w:style w:type="paragraph" w:styleId="Kop2">
    <w:name w:val="heading 2"/>
    <w:basedOn w:val="Standaard"/>
    <w:next w:val="Standaard"/>
    <w:qFormat/>
    <w:rsid w:val="00F25FBE"/>
    <w:pPr>
      <w:keepNext/>
      <w:tabs>
        <w:tab w:val="left" w:pos="284"/>
      </w:tabs>
      <w:jc w:val="both"/>
      <w:outlineLvl w:val="1"/>
    </w:pPr>
    <w:rPr>
      <w:b/>
      <w:bCs/>
    </w:rPr>
  </w:style>
  <w:style w:type="paragraph" w:styleId="Kop3">
    <w:name w:val="heading 3"/>
    <w:basedOn w:val="Standaard"/>
    <w:next w:val="Standaard"/>
    <w:link w:val="Kop3Char"/>
    <w:semiHidden/>
    <w:unhideWhenUsed/>
    <w:qFormat/>
    <w:rsid w:val="00F1670F"/>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rsid w:val="00F167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F25FBE"/>
    <w:pPr>
      <w:tabs>
        <w:tab w:val="center" w:pos="4536"/>
        <w:tab w:val="right" w:pos="9072"/>
      </w:tabs>
    </w:pPr>
  </w:style>
  <w:style w:type="paragraph" w:styleId="Voettekst">
    <w:name w:val="footer"/>
    <w:basedOn w:val="Standaard"/>
    <w:link w:val="VoettekstChar"/>
    <w:uiPriority w:val="99"/>
    <w:rsid w:val="00F25FBE"/>
    <w:pPr>
      <w:tabs>
        <w:tab w:val="center" w:pos="4536"/>
        <w:tab w:val="right" w:pos="9072"/>
      </w:tabs>
    </w:pPr>
  </w:style>
  <w:style w:type="character" w:styleId="Paginanummer">
    <w:name w:val="page number"/>
    <w:basedOn w:val="Standaardalinea-lettertype"/>
    <w:rsid w:val="00F25FBE"/>
  </w:style>
  <w:style w:type="paragraph" w:styleId="Documentstructuur">
    <w:name w:val="Document Map"/>
    <w:basedOn w:val="Standaard"/>
    <w:semiHidden/>
    <w:rsid w:val="00F25FBE"/>
    <w:pPr>
      <w:shd w:val="clear" w:color="auto" w:fill="000080"/>
    </w:pPr>
    <w:rPr>
      <w:rFonts w:ascii="Tahoma" w:hAnsi="Tahoma"/>
    </w:rPr>
  </w:style>
  <w:style w:type="paragraph" w:styleId="Plattetekst">
    <w:name w:val="Body Text"/>
    <w:basedOn w:val="Standaard"/>
    <w:rsid w:val="00F25FBE"/>
    <w:pPr>
      <w:tabs>
        <w:tab w:val="left" w:pos="284"/>
      </w:tabs>
      <w:jc w:val="both"/>
    </w:pPr>
    <w:rPr>
      <w:b/>
      <w:bCs/>
    </w:rPr>
  </w:style>
  <w:style w:type="paragraph" w:styleId="Plattetekst2">
    <w:name w:val="Body Text 2"/>
    <w:basedOn w:val="Standaard"/>
    <w:rsid w:val="00F25FBE"/>
    <w:pPr>
      <w:tabs>
        <w:tab w:val="left" w:pos="284"/>
      </w:tabs>
    </w:pPr>
    <w:rPr>
      <w:b/>
      <w:bCs/>
    </w:rPr>
  </w:style>
  <w:style w:type="paragraph" w:styleId="Plattetekst3">
    <w:name w:val="Body Text 3"/>
    <w:basedOn w:val="Standaard"/>
    <w:link w:val="Plattetekst3Char"/>
    <w:rsid w:val="00F25FBE"/>
    <w:pPr>
      <w:tabs>
        <w:tab w:val="left" w:pos="284"/>
      </w:tabs>
      <w:jc w:val="both"/>
    </w:pPr>
    <w:rPr>
      <w:strike/>
    </w:rPr>
  </w:style>
  <w:style w:type="paragraph" w:styleId="Ballontekst">
    <w:name w:val="Balloon Text"/>
    <w:basedOn w:val="Standaard"/>
    <w:semiHidden/>
    <w:rsid w:val="00540D5B"/>
    <w:rPr>
      <w:rFonts w:ascii="Tahoma" w:hAnsi="Tahoma" w:cs="Tahoma"/>
      <w:sz w:val="16"/>
      <w:szCs w:val="16"/>
    </w:rPr>
  </w:style>
  <w:style w:type="paragraph" w:styleId="Lijstalinea">
    <w:name w:val="List Paragraph"/>
    <w:basedOn w:val="Standaard"/>
    <w:uiPriority w:val="34"/>
    <w:qFormat/>
    <w:rsid w:val="00D811AE"/>
    <w:pPr>
      <w:ind w:left="720"/>
      <w:contextualSpacing/>
    </w:pPr>
  </w:style>
  <w:style w:type="character" w:styleId="Hyperlink">
    <w:name w:val="Hyperlink"/>
    <w:basedOn w:val="Standaardalinea-lettertype"/>
    <w:uiPriority w:val="99"/>
    <w:unhideWhenUsed/>
    <w:rsid w:val="009F3998"/>
    <w:rPr>
      <w:color w:val="666666"/>
      <w:u w:val="single"/>
    </w:rPr>
  </w:style>
  <w:style w:type="character" w:styleId="Zwaar">
    <w:name w:val="Strong"/>
    <w:basedOn w:val="Standaardalinea-lettertype"/>
    <w:uiPriority w:val="22"/>
    <w:qFormat/>
    <w:rsid w:val="009F3998"/>
    <w:rPr>
      <w:b/>
      <w:bCs/>
    </w:rPr>
  </w:style>
  <w:style w:type="character" w:customStyle="1" w:styleId="Kop3Char">
    <w:name w:val="Kop 3 Char"/>
    <w:basedOn w:val="Standaardalinea-lettertype"/>
    <w:link w:val="Kop3"/>
    <w:semiHidden/>
    <w:rsid w:val="00F1670F"/>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semiHidden/>
    <w:rsid w:val="00F1670F"/>
    <w:rPr>
      <w:rFonts w:asciiTheme="majorHAnsi" w:eastAsiaTheme="majorEastAsia" w:hAnsiTheme="majorHAnsi" w:cstheme="majorBidi"/>
      <w:b/>
      <w:bCs/>
      <w:i/>
      <w:iCs/>
      <w:color w:val="4F81BD" w:themeColor="accent1"/>
      <w:sz w:val="24"/>
    </w:rPr>
  </w:style>
  <w:style w:type="paragraph" w:styleId="Normaalweb">
    <w:name w:val="Normal (Web)"/>
    <w:basedOn w:val="Standaard"/>
    <w:uiPriority w:val="99"/>
    <w:unhideWhenUsed/>
    <w:rsid w:val="00F1670F"/>
    <w:pPr>
      <w:spacing w:before="100" w:beforeAutospacing="1" w:after="100" w:afterAutospacing="1"/>
    </w:pPr>
    <w:rPr>
      <w:szCs w:val="24"/>
    </w:rPr>
  </w:style>
  <w:style w:type="paragraph" w:customStyle="1" w:styleId="Default">
    <w:name w:val="Default"/>
    <w:uiPriority w:val="99"/>
    <w:rsid w:val="00EF6267"/>
    <w:pPr>
      <w:autoSpaceDE w:val="0"/>
      <w:autoSpaceDN w:val="0"/>
      <w:adjustRightInd w:val="0"/>
    </w:pPr>
    <w:rPr>
      <w:rFonts w:ascii="Calibri" w:eastAsiaTheme="minorEastAsia" w:hAnsi="Calibri" w:cs="Calibri"/>
      <w:color w:val="000000"/>
      <w:sz w:val="24"/>
      <w:szCs w:val="24"/>
      <w:lang w:val="nl-BE" w:eastAsia="nl-BE"/>
    </w:rPr>
  </w:style>
  <w:style w:type="paragraph" w:customStyle="1" w:styleId="Pa0">
    <w:name w:val="Pa0"/>
    <w:basedOn w:val="Default"/>
    <w:next w:val="Default"/>
    <w:uiPriority w:val="99"/>
    <w:rsid w:val="00EF6267"/>
    <w:pPr>
      <w:spacing w:line="241" w:lineRule="atLeast"/>
    </w:pPr>
    <w:rPr>
      <w:rFonts w:cstheme="minorBidi"/>
      <w:color w:val="auto"/>
    </w:rPr>
  </w:style>
  <w:style w:type="paragraph" w:customStyle="1" w:styleId="Pa1">
    <w:name w:val="Pa1"/>
    <w:basedOn w:val="Default"/>
    <w:next w:val="Default"/>
    <w:uiPriority w:val="99"/>
    <w:rsid w:val="00EF6267"/>
    <w:pPr>
      <w:spacing w:line="241" w:lineRule="atLeast"/>
    </w:pPr>
    <w:rPr>
      <w:rFonts w:cstheme="minorBidi"/>
      <w:color w:val="auto"/>
    </w:rPr>
  </w:style>
  <w:style w:type="character" w:customStyle="1" w:styleId="A1">
    <w:name w:val="A1"/>
    <w:uiPriority w:val="99"/>
    <w:rsid w:val="00EF6267"/>
    <w:rPr>
      <w:rFonts w:cs="Calibri"/>
      <w:color w:val="000000"/>
      <w:sz w:val="18"/>
      <w:szCs w:val="18"/>
    </w:rPr>
  </w:style>
  <w:style w:type="character" w:customStyle="1" w:styleId="Plattetekst3Char">
    <w:name w:val="Platte tekst 3 Char"/>
    <w:basedOn w:val="Standaardalinea-lettertype"/>
    <w:link w:val="Plattetekst3"/>
    <w:rsid w:val="00EF6267"/>
    <w:rPr>
      <w:strike/>
      <w:sz w:val="24"/>
    </w:rPr>
  </w:style>
  <w:style w:type="character" w:customStyle="1" w:styleId="VoettekstChar">
    <w:name w:val="Voettekst Char"/>
    <w:basedOn w:val="Standaardalinea-lettertype"/>
    <w:link w:val="Voettekst"/>
    <w:uiPriority w:val="99"/>
    <w:rsid w:val="00A474D5"/>
    <w:rPr>
      <w:sz w:val="24"/>
    </w:rPr>
  </w:style>
  <w:style w:type="paragraph" w:styleId="Eindnoottekst">
    <w:name w:val="endnote text"/>
    <w:basedOn w:val="Standaard"/>
    <w:link w:val="EindnoottekstChar"/>
    <w:rsid w:val="00A474D5"/>
    <w:rPr>
      <w:sz w:val="20"/>
    </w:rPr>
  </w:style>
  <w:style w:type="character" w:customStyle="1" w:styleId="EindnoottekstChar">
    <w:name w:val="Eindnoottekst Char"/>
    <w:basedOn w:val="Standaardalinea-lettertype"/>
    <w:link w:val="Eindnoottekst"/>
    <w:rsid w:val="00A474D5"/>
  </w:style>
  <w:style w:type="character" w:styleId="Eindnootmarkering">
    <w:name w:val="endnote reference"/>
    <w:basedOn w:val="Standaardalinea-lettertype"/>
    <w:rsid w:val="00A474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85170">
      <w:bodyDiv w:val="1"/>
      <w:marLeft w:val="0"/>
      <w:marRight w:val="0"/>
      <w:marTop w:val="0"/>
      <w:marBottom w:val="0"/>
      <w:divBdr>
        <w:top w:val="none" w:sz="0" w:space="0" w:color="auto"/>
        <w:left w:val="none" w:sz="0" w:space="0" w:color="auto"/>
        <w:bottom w:val="none" w:sz="0" w:space="0" w:color="auto"/>
        <w:right w:val="none" w:sz="0" w:space="0" w:color="auto"/>
      </w:divBdr>
    </w:div>
    <w:div w:id="582490294">
      <w:bodyDiv w:val="1"/>
      <w:marLeft w:val="0"/>
      <w:marRight w:val="0"/>
      <w:marTop w:val="0"/>
      <w:marBottom w:val="0"/>
      <w:divBdr>
        <w:top w:val="none" w:sz="0" w:space="0" w:color="auto"/>
        <w:left w:val="none" w:sz="0" w:space="0" w:color="auto"/>
        <w:bottom w:val="none" w:sz="0" w:space="0" w:color="auto"/>
        <w:right w:val="none" w:sz="0" w:space="0" w:color="auto"/>
      </w:divBdr>
    </w:div>
    <w:div w:id="804390434">
      <w:bodyDiv w:val="1"/>
      <w:marLeft w:val="0"/>
      <w:marRight w:val="0"/>
      <w:marTop w:val="0"/>
      <w:marBottom w:val="0"/>
      <w:divBdr>
        <w:top w:val="none" w:sz="0" w:space="0" w:color="auto"/>
        <w:left w:val="none" w:sz="0" w:space="0" w:color="auto"/>
        <w:bottom w:val="none" w:sz="0" w:space="0" w:color="auto"/>
        <w:right w:val="none" w:sz="0" w:space="0" w:color="auto"/>
      </w:divBdr>
      <w:divsChild>
        <w:div w:id="190579900">
          <w:marLeft w:val="0"/>
          <w:marRight w:val="0"/>
          <w:marTop w:val="0"/>
          <w:marBottom w:val="0"/>
          <w:divBdr>
            <w:top w:val="none" w:sz="0" w:space="0" w:color="auto"/>
            <w:left w:val="none" w:sz="0" w:space="0" w:color="auto"/>
            <w:bottom w:val="none" w:sz="0" w:space="0" w:color="auto"/>
            <w:right w:val="none" w:sz="0" w:space="0" w:color="auto"/>
          </w:divBdr>
          <w:divsChild>
            <w:div w:id="382754933">
              <w:marLeft w:val="0"/>
              <w:marRight w:val="0"/>
              <w:marTop w:val="0"/>
              <w:marBottom w:val="0"/>
              <w:divBdr>
                <w:top w:val="none" w:sz="0" w:space="0" w:color="auto"/>
                <w:left w:val="none" w:sz="0" w:space="0" w:color="auto"/>
                <w:bottom w:val="none" w:sz="0" w:space="0" w:color="auto"/>
                <w:right w:val="none" w:sz="0" w:space="0" w:color="auto"/>
              </w:divBdr>
              <w:divsChild>
                <w:div w:id="2083941271">
                  <w:marLeft w:val="0"/>
                  <w:marRight w:val="0"/>
                  <w:marTop w:val="0"/>
                  <w:marBottom w:val="450"/>
                  <w:divBdr>
                    <w:top w:val="none" w:sz="0" w:space="0" w:color="auto"/>
                    <w:left w:val="none" w:sz="0" w:space="0" w:color="auto"/>
                    <w:bottom w:val="none" w:sz="0" w:space="0" w:color="auto"/>
                    <w:right w:val="none" w:sz="0" w:space="0" w:color="auto"/>
                  </w:divBdr>
                  <w:divsChild>
                    <w:div w:id="552734227">
                      <w:marLeft w:val="0"/>
                      <w:marRight w:val="0"/>
                      <w:marTop w:val="0"/>
                      <w:marBottom w:val="450"/>
                      <w:divBdr>
                        <w:top w:val="none" w:sz="0" w:space="0" w:color="auto"/>
                        <w:left w:val="none" w:sz="0" w:space="0" w:color="auto"/>
                        <w:bottom w:val="none" w:sz="0" w:space="0" w:color="auto"/>
                        <w:right w:val="none" w:sz="0" w:space="0" w:color="auto"/>
                      </w:divBdr>
                      <w:divsChild>
                        <w:div w:id="760222080">
                          <w:marLeft w:val="0"/>
                          <w:marRight w:val="0"/>
                          <w:marTop w:val="450"/>
                          <w:marBottom w:val="0"/>
                          <w:divBdr>
                            <w:top w:val="none" w:sz="0" w:space="0" w:color="auto"/>
                            <w:left w:val="none" w:sz="0" w:space="0" w:color="auto"/>
                            <w:bottom w:val="none" w:sz="0" w:space="0" w:color="auto"/>
                            <w:right w:val="none" w:sz="0" w:space="0" w:color="auto"/>
                          </w:divBdr>
                          <w:divsChild>
                            <w:div w:id="1786457847">
                              <w:marLeft w:val="0"/>
                              <w:marRight w:val="0"/>
                              <w:marTop w:val="0"/>
                              <w:marBottom w:val="0"/>
                              <w:divBdr>
                                <w:top w:val="none" w:sz="0" w:space="0" w:color="auto"/>
                                <w:left w:val="none" w:sz="0" w:space="0" w:color="auto"/>
                                <w:bottom w:val="none" w:sz="0" w:space="0" w:color="auto"/>
                                <w:right w:val="none" w:sz="0" w:space="0" w:color="auto"/>
                              </w:divBdr>
                            </w:div>
                            <w:div w:id="1325742389">
                              <w:marLeft w:val="0"/>
                              <w:marRight w:val="0"/>
                              <w:marTop w:val="0"/>
                              <w:marBottom w:val="0"/>
                              <w:divBdr>
                                <w:top w:val="none" w:sz="0" w:space="0" w:color="auto"/>
                                <w:left w:val="none" w:sz="0" w:space="0" w:color="auto"/>
                                <w:bottom w:val="none" w:sz="0" w:space="0" w:color="auto"/>
                                <w:right w:val="none" w:sz="0" w:space="0" w:color="auto"/>
                              </w:divBdr>
                              <w:divsChild>
                                <w:div w:id="12515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881">
                          <w:marLeft w:val="0"/>
                          <w:marRight w:val="0"/>
                          <w:marTop w:val="450"/>
                          <w:marBottom w:val="0"/>
                          <w:divBdr>
                            <w:top w:val="none" w:sz="0" w:space="0" w:color="auto"/>
                            <w:left w:val="none" w:sz="0" w:space="0" w:color="auto"/>
                            <w:bottom w:val="none" w:sz="0" w:space="0" w:color="auto"/>
                            <w:right w:val="none" w:sz="0" w:space="0" w:color="auto"/>
                          </w:divBdr>
                          <w:divsChild>
                            <w:div w:id="1779636808">
                              <w:marLeft w:val="0"/>
                              <w:marRight w:val="0"/>
                              <w:marTop w:val="0"/>
                              <w:marBottom w:val="0"/>
                              <w:divBdr>
                                <w:top w:val="none" w:sz="0" w:space="0" w:color="auto"/>
                                <w:left w:val="none" w:sz="0" w:space="0" w:color="auto"/>
                                <w:bottom w:val="none" w:sz="0" w:space="0" w:color="auto"/>
                                <w:right w:val="none" w:sz="0" w:space="0" w:color="auto"/>
                              </w:divBdr>
                            </w:div>
                            <w:div w:id="10978650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872668">
      <w:bodyDiv w:val="1"/>
      <w:marLeft w:val="0"/>
      <w:marRight w:val="0"/>
      <w:marTop w:val="0"/>
      <w:marBottom w:val="0"/>
      <w:divBdr>
        <w:top w:val="none" w:sz="0" w:space="0" w:color="auto"/>
        <w:left w:val="none" w:sz="0" w:space="0" w:color="auto"/>
        <w:bottom w:val="none" w:sz="0" w:space="0" w:color="auto"/>
        <w:right w:val="none" w:sz="0" w:space="0" w:color="auto"/>
      </w:divBdr>
    </w:div>
    <w:div w:id="1267077443">
      <w:bodyDiv w:val="1"/>
      <w:marLeft w:val="0"/>
      <w:marRight w:val="0"/>
      <w:marTop w:val="0"/>
      <w:marBottom w:val="0"/>
      <w:divBdr>
        <w:top w:val="none" w:sz="0" w:space="0" w:color="auto"/>
        <w:left w:val="none" w:sz="0" w:space="0" w:color="auto"/>
        <w:bottom w:val="none" w:sz="0" w:space="0" w:color="auto"/>
        <w:right w:val="none" w:sz="0" w:space="0" w:color="auto"/>
      </w:divBdr>
    </w:div>
    <w:div w:id="1390885382">
      <w:bodyDiv w:val="1"/>
      <w:marLeft w:val="0"/>
      <w:marRight w:val="0"/>
      <w:marTop w:val="0"/>
      <w:marBottom w:val="0"/>
      <w:divBdr>
        <w:top w:val="none" w:sz="0" w:space="0" w:color="auto"/>
        <w:left w:val="none" w:sz="0" w:space="0" w:color="auto"/>
        <w:bottom w:val="none" w:sz="0" w:space="0" w:color="auto"/>
        <w:right w:val="none" w:sz="0" w:space="0" w:color="auto"/>
      </w:divBdr>
    </w:div>
    <w:div w:id="1475099540">
      <w:bodyDiv w:val="1"/>
      <w:marLeft w:val="0"/>
      <w:marRight w:val="0"/>
      <w:marTop w:val="0"/>
      <w:marBottom w:val="0"/>
      <w:divBdr>
        <w:top w:val="none" w:sz="0" w:space="0" w:color="auto"/>
        <w:left w:val="none" w:sz="0" w:space="0" w:color="auto"/>
        <w:bottom w:val="none" w:sz="0" w:space="0" w:color="auto"/>
        <w:right w:val="none" w:sz="0" w:space="0" w:color="auto"/>
      </w:divBdr>
    </w:div>
    <w:div w:id="1492327535">
      <w:bodyDiv w:val="1"/>
      <w:marLeft w:val="0"/>
      <w:marRight w:val="0"/>
      <w:marTop w:val="0"/>
      <w:marBottom w:val="0"/>
      <w:divBdr>
        <w:top w:val="none" w:sz="0" w:space="0" w:color="auto"/>
        <w:left w:val="none" w:sz="0" w:space="0" w:color="auto"/>
        <w:bottom w:val="none" w:sz="0" w:space="0" w:color="auto"/>
        <w:right w:val="none" w:sz="0" w:space="0" w:color="auto"/>
      </w:divBdr>
    </w:div>
    <w:div w:id="1555849407">
      <w:bodyDiv w:val="1"/>
      <w:marLeft w:val="0"/>
      <w:marRight w:val="0"/>
      <w:marTop w:val="0"/>
      <w:marBottom w:val="0"/>
      <w:divBdr>
        <w:top w:val="none" w:sz="0" w:space="0" w:color="auto"/>
        <w:left w:val="none" w:sz="0" w:space="0" w:color="auto"/>
        <w:bottom w:val="none" w:sz="0" w:space="0" w:color="auto"/>
        <w:right w:val="none" w:sz="0" w:space="0" w:color="auto"/>
      </w:divBdr>
    </w:div>
    <w:div w:id="1582055959">
      <w:bodyDiv w:val="1"/>
      <w:marLeft w:val="0"/>
      <w:marRight w:val="0"/>
      <w:marTop w:val="0"/>
      <w:marBottom w:val="0"/>
      <w:divBdr>
        <w:top w:val="none" w:sz="0" w:space="0" w:color="auto"/>
        <w:left w:val="none" w:sz="0" w:space="0" w:color="auto"/>
        <w:bottom w:val="none" w:sz="0" w:space="0" w:color="auto"/>
        <w:right w:val="none" w:sz="0" w:space="0" w:color="auto"/>
      </w:divBdr>
    </w:div>
    <w:div w:id="1756046055">
      <w:bodyDiv w:val="1"/>
      <w:marLeft w:val="0"/>
      <w:marRight w:val="0"/>
      <w:marTop w:val="0"/>
      <w:marBottom w:val="0"/>
      <w:divBdr>
        <w:top w:val="none" w:sz="0" w:space="0" w:color="auto"/>
        <w:left w:val="none" w:sz="0" w:space="0" w:color="auto"/>
        <w:bottom w:val="none" w:sz="0" w:space="0" w:color="auto"/>
        <w:right w:val="none" w:sz="0" w:space="0" w:color="auto"/>
      </w:divBdr>
    </w:div>
    <w:div w:id="1894190925">
      <w:bodyDiv w:val="1"/>
      <w:marLeft w:val="0"/>
      <w:marRight w:val="0"/>
      <w:marTop w:val="0"/>
      <w:marBottom w:val="0"/>
      <w:divBdr>
        <w:top w:val="none" w:sz="0" w:space="0" w:color="auto"/>
        <w:left w:val="none" w:sz="0" w:space="0" w:color="auto"/>
        <w:bottom w:val="none" w:sz="0" w:space="0" w:color="auto"/>
        <w:right w:val="none" w:sz="0" w:space="0" w:color="auto"/>
      </w:divBdr>
    </w:div>
    <w:div w:id="2025092229">
      <w:bodyDiv w:val="1"/>
      <w:marLeft w:val="0"/>
      <w:marRight w:val="0"/>
      <w:marTop w:val="0"/>
      <w:marBottom w:val="0"/>
      <w:divBdr>
        <w:top w:val="none" w:sz="0" w:space="0" w:color="auto"/>
        <w:left w:val="none" w:sz="0" w:space="0" w:color="auto"/>
        <w:bottom w:val="none" w:sz="0" w:space="0" w:color="auto"/>
        <w:right w:val="none" w:sz="0" w:space="0" w:color="auto"/>
      </w:divBdr>
      <w:divsChild>
        <w:div w:id="1483619339">
          <w:marLeft w:val="0"/>
          <w:marRight w:val="0"/>
          <w:marTop w:val="0"/>
          <w:marBottom w:val="0"/>
          <w:divBdr>
            <w:top w:val="none" w:sz="0" w:space="0" w:color="auto"/>
            <w:left w:val="none" w:sz="0" w:space="0" w:color="auto"/>
            <w:bottom w:val="none" w:sz="0" w:space="0" w:color="auto"/>
            <w:right w:val="none" w:sz="0" w:space="0" w:color="auto"/>
          </w:divBdr>
          <w:divsChild>
            <w:div w:id="1858687397">
              <w:marLeft w:val="0"/>
              <w:marRight w:val="0"/>
              <w:marTop w:val="0"/>
              <w:marBottom w:val="0"/>
              <w:divBdr>
                <w:top w:val="none" w:sz="0" w:space="0" w:color="auto"/>
                <w:left w:val="none" w:sz="0" w:space="0" w:color="auto"/>
                <w:bottom w:val="none" w:sz="0" w:space="0" w:color="auto"/>
                <w:right w:val="none" w:sz="0" w:space="0" w:color="auto"/>
              </w:divBdr>
              <w:divsChild>
                <w:div w:id="1343388016">
                  <w:marLeft w:val="0"/>
                  <w:marRight w:val="0"/>
                  <w:marTop w:val="0"/>
                  <w:marBottom w:val="0"/>
                  <w:divBdr>
                    <w:top w:val="none" w:sz="0" w:space="0" w:color="auto"/>
                    <w:left w:val="none" w:sz="0" w:space="0" w:color="auto"/>
                    <w:bottom w:val="none" w:sz="0" w:space="0" w:color="auto"/>
                    <w:right w:val="none" w:sz="0" w:space="0" w:color="auto"/>
                  </w:divBdr>
                  <w:divsChild>
                    <w:div w:id="1387223929">
                      <w:marLeft w:val="0"/>
                      <w:marRight w:val="0"/>
                      <w:marTop w:val="0"/>
                      <w:marBottom w:val="0"/>
                      <w:divBdr>
                        <w:top w:val="none" w:sz="0" w:space="0" w:color="auto"/>
                        <w:left w:val="none" w:sz="0" w:space="0" w:color="auto"/>
                        <w:bottom w:val="none" w:sz="0" w:space="0" w:color="auto"/>
                        <w:right w:val="none" w:sz="0" w:space="0" w:color="auto"/>
                      </w:divBdr>
                      <w:divsChild>
                        <w:div w:id="403374447">
                          <w:marLeft w:val="0"/>
                          <w:marRight w:val="0"/>
                          <w:marTop w:val="0"/>
                          <w:marBottom w:val="0"/>
                          <w:divBdr>
                            <w:top w:val="none" w:sz="0" w:space="0" w:color="auto"/>
                            <w:left w:val="none" w:sz="0" w:space="0" w:color="auto"/>
                            <w:bottom w:val="none" w:sz="0" w:space="0" w:color="auto"/>
                            <w:right w:val="none" w:sz="0" w:space="0" w:color="auto"/>
                          </w:divBdr>
                          <w:divsChild>
                            <w:div w:id="1679696551">
                              <w:marLeft w:val="0"/>
                              <w:marRight w:val="0"/>
                              <w:marTop w:val="0"/>
                              <w:marBottom w:val="0"/>
                              <w:divBdr>
                                <w:top w:val="none" w:sz="0" w:space="0" w:color="auto"/>
                                <w:left w:val="none" w:sz="0" w:space="0" w:color="auto"/>
                                <w:bottom w:val="none" w:sz="0" w:space="0" w:color="auto"/>
                                <w:right w:val="none" w:sz="0" w:space="0" w:color="auto"/>
                              </w:divBdr>
                            </w:div>
                            <w:div w:id="20146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0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www.idealstandard.be/nl/informatie-over-het-produkt/wastafelmengkraan-met-metalen-waste/b8574.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idealstandard.be/nl/informatie-over-het-produkt/wastafelmengkraan-met-ketting/b8579.html"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google.be/imgres?q=wave+mariana+foto&amp;hl=nl&amp;sa=X&amp;biw=1920&amp;bih=846&amp;tbm=isch&amp;prmd=imvns&amp;tbnid=pkdom3NsY0ff9M:&amp;imgrefurl=http://www.sanitair-online.nl/wavedesign-mariana-douchebak-extra-vlak-wit-diverse-maten-p8309226.html&amp;docid=N_q_2o1cP-k7lM&amp;imgurl=http://www.sanitair-online.nl/images/product_images/WaveDesign%20Mariana%20douchebak%2080cm%20%206834.jpg&amp;w=661&amp;h=374&amp;ei=ebmqTqq3DdCA-wa1kajaDw&amp;zoom=1"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ivek.be"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dealstandard.be/res/media/product/cutout/white_468x468/E791301_45287d0e25ab3b68aa4e945ed02eab5b.jpg"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hyperlink" Target="http://www.vea.be" TargetMode="External"/><Relationship Id="rId19" Type="http://schemas.openxmlformats.org/officeDocument/2006/relationships/image" Target="media/image6.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info@meta.be"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2515D-9988-4CEC-B08E-0B30899C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4804</Words>
  <Characters>26426</Characters>
  <Application>Microsoft Office Word</Application>
  <DocSecurity>4</DocSecurity>
  <Lines>220</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RESIDENTIE ENSOR</vt:lpstr>
      <vt:lpstr>RESIDENTIE ENSOR</vt:lpstr>
    </vt:vector>
  </TitlesOfParts>
  <Company>Durabrik NV</Company>
  <LinksUpToDate>false</LinksUpToDate>
  <CharactersWithSpaces>31168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RESIDENTIE ENSOR</dc:title>
  <dc:creator>De Maerteleere Luc</dc:creator>
  <cp:lastModifiedBy>AM</cp:lastModifiedBy>
  <cp:revision>2</cp:revision>
  <cp:lastPrinted>2013-07-12T11:55:00Z</cp:lastPrinted>
  <dcterms:created xsi:type="dcterms:W3CDTF">2013-07-12T13:13:00Z</dcterms:created>
  <dcterms:modified xsi:type="dcterms:W3CDTF">2013-07-12T13:13:00Z</dcterms:modified>
</cp:coreProperties>
</file>