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91" w:rsidRPr="006F1150" w:rsidRDefault="00876D41">
      <w:r>
        <w:rPr>
          <w:noProof/>
          <w:lang w:eastAsia="nl-BE"/>
        </w:rPr>
        <w:pict>
          <v:shapetype id="_x0000_t202" coordsize="21600,21600" o:spt="202" path="m,l,21600r21600,l21600,xe">
            <v:stroke joinstyle="miter"/>
            <v:path gradientshapeok="t" o:connecttype="rect"/>
          </v:shapetype>
          <v:shape id="_x0000_s1027" type="#_x0000_t202" style="position:absolute;margin-left:314.8pt;margin-top:-3.75pt;width:177.95pt;height:114.75pt;z-index:251661312" fillcolor="white [3201]" strokecolor="black [3200]" strokeweight="1pt">
            <v:stroke dashstyle="dash"/>
            <v:shadow color="#868686"/>
            <v:textbox style="mso-next-textbox:#_x0000_s1027">
              <w:txbxContent>
                <w:p w:rsidR="00577119" w:rsidRPr="006F1150" w:rsidRDefault="00DD7D77" w:rsidP="007D0A91">
                  <w:r w:rsidRPr="006F1150">
                    <w:br/>
                  </w:r>
                  <w:r w:rsidR="00A643F1">
                    <w:t>Maatschap Vanlerberghe Haentjens</w:t>
                  </w:r>
                  <w:r w:rsidR="00577119" w:rsidRPr="006F1150">
                    <w:t xml:space="preserve"> </w:t>
                  </w:r>
                </w:p>
                <w:p w:rsidR="00DD7D77" w:rsidRPr="006F1150" w:rsidRDefault="00A643F1" w:rsidP="007D0A91">
                  <w:r>
                    <w:t>Laagstraat 4, 8800 Roeselare</w:t>
                  </w:r>
                </w:p>
                <w:p w:rsidR="00DD7D77" w:rsidRPr="006F1150" w:rsidRDefault="007D0A91" w:rsidP="007D0A91">
                  <w:r w:rsidRPr="006F1150">
                    <w:t>GSM  0495 23 79 74</w:t>
                  </w:r>
                </w:p>
                <w:p w:rsidR="007D0A91" w:rsidRPr="006F1150" w:rsidRDefault="007D0A91" w:rsidP="007D0A91">
                  <w:r w:rsidRPr="006F1150">
                    <w:t>rafhaentjens@yahoo.com</w:t>
                  </w:r>
                </w:p>
              </w:txbxContent>
            </v:textbox>
          </v:shape>
        </w:pict>
      </w:r>
    </w:p>
    <w:p w:rsidR="007D0A91" w:rsidRPr="006F1150" w:rsidRDefault="007D0A91" w:rsidP="007D0A91"/>
    <w:p w:rsidR="007D0A91" w:rsidRPr="006F1150" w:rsidRDefault="007D0A91" w:rsidP="007D0A91"/>
    <w:p w:rsidR="007D0A91" w:rsidRPr="006F1150" w:rsidRDefault="007D0A91" w:rsidP="007D0A91"/>
    <w:p w:rsidR="00ED1331" w:rsidRPr="006F1150" w:rsidRDefault="007D0A91" w:rsidP="007D0A91">
      <w:pPr>
        <w:tabs>
          <w:tab w:val="left" w:pos="930"/>
        </w:tabs>
      </w:pPr>
      <w:r w:rsidRPr="006F1150">
        <w:tab/>
      </w:r>
    </w:p>
    <w:p w:rsidR="00577119" w:rsidRDefault="00577119" w:rsidP="00DD7D77">
      <w:pPr>
        <w:tabs>
          <w:tab w:val="left" w:pos="930"/>
        </w:tabs>
        <w:ind w:left="708"/>
        <w:jc w:val="center"/>
      </w:pPr>
    </w:p>
    <w:p w:rsidR="00A643F1" w:rsidRDefault="00A643F1" w:rsidP="00DD7D77">
      <w:pPr>
        <w:tabs>
          <w:tab w:val="left" w:pos="930"/>
        </w:tabs>
        <w:ind w:left="708"/>
        <w:jc w:val="center"/>
      </w:pPr>
    </w:p>
    <w:p w:rsidR="00A643F1" w:rsidRDefault="00A643F1" w:rsidP="00DD7D77">
      <w:pPr>
        <w:tabs>
          <w:tab w:val="left" w:pos="930"/>
        </w:tabs>
        <w:ind w:left="708"/>
        <w:jc w:val="center"/>
      </w:pPr>
    </w:p>
    <w:p w:rsidR="00A643F1" w:rsidRPr="006F1150" w:rsidRDefault="00A643F1" w:rsidP="00DD7D77">
      <w:pPr>
        <w:tabs>
          <w:tab w:val="left" w:pos="930"/>
        </w:tabs>
        <w:ind w:left="708"/>
        <w:jc w:val="center"/>
      </w:pPr>
    </w:p>
    <w:p w:rsidR="00A643F1" w:rsidRPr="00D30EDD" w:rsidRDefault="00A643F1" w:rsidP="00A643F1">
      <w:pPr>
        <w:ind w:firstLine="708"/>
        <w:jc w:val="center"/>
        <w:rPr>
          <w:b/>
          <w:i/>
          <w:sz w:val="72"/>
          <w:szCs w:val="72"/>
        </w:rPr>
      </w:pPr>
      <w:r w:rsidRPr="00D30EDD">
        <w:rPr>
          <w:b/>
          <w:i/>
          <w:sz w:val="72"/>
          <w:szCs w:val="72"/>
        </w:rPr>
        <w:t>Residentie Ovide</w:t>
      </w:r>
    </w:p>
    <w:p w:rsidR="00A30BA7" w:rsidRDefault="00A30BA7" w:rsidP="004C705A">
      <w:pPr>
        <w:ind w:firstLine="708"/>
        <w:rPr>
          <w:sz w:val="56"/>
          <w:szCs w:val="56"/>
        </w:rPr>
      </w:pPr>
    </w:p>
    <w:p w:rsidR="004C705A" w:rsidRDefault="00DD7D77" w:rsidP="004C705A">
      <w:pPr>
        <w:ind w:firstLine="708"/>
        <w:rPr>
          <w:sz w:val="144"/>
          <w:szCs w:val="144"/>
        </w:rPr>
      </w:pPr>
      <w:r w:rsidRPr="006F1150">
        <w:rPr>
          <w:sz w:val="144"/>
          <w:szCs w:val="144"/>
        </w:rPr>
        <w:t>Lastenboe</w:t>
      </w:r>
      <w:r w:rsidR="004C705A">
        <w:rPr>
          <w:sz w:val="144"/>
          <w:szCs w:val="144"/>
        </w:rPr>
        <w:t>k</w:t>
      </w:r>
    </w:p>
    <w:p w:rsidR="004C705A" w:rsidRPr="004C705A" w:rsidRDefault="004F18FC" w:rsidP="004C705A">
      <w:pPr>
        <w:ind w:firstLine="708"/>
        <w:jc w:val="center"/>
        <w:rPr>
          <w:sz w:val="56"/>
          <w:szCs w:val="56"/>
        </w:rPr>
      </w:pPr>
      <w:r w:rsidRPr="006F1150">
        <w:rPr>
          <w:sz w:val="56"/>
          <w:szCs w:val="56"/>
        </w:rPr>
        <w:t>Binnen</w:t>
      </w:r>
      <w:r w:rsidR="004C705A">
        <w:rPr>
          <w:sz w:val="56"/>
          <w:szCs w:val="56"/>
        </w:rPr>
        <w:t>afwerking</w:t>
      </w:r>
    </w:p>
    <w:p w:rsidR="00A643F1" w:rsidRDefault="00A643F1" w:rsidP="00577119"/>
    <w:p w:rsidR="00A643F1" w:rsidRDefault="00A643F1" w:rsidP="00577119"/>
    <w:p w:rsidR="003F7D6A" w:rsidRDefault="00876D41" w:rsidP="00577119">
      <w:r>
        <w:rPr>
          <w:noProof/>
          <w:lang w:eastAsia="nl-BE"/>
        </w:rPr>
        <w:pict>
          <v:shape id="_x0000_s1029" type="#_x0000_t202" style="position:absolute;margin-left:34.5pt;margin-top:84.95pt;width:106.5pt;height:27pt;z-index:251662336" fillcolor="white [3201]" strokecolor="black [3200]" strokeweight="1pt">
            <v:stroke dashstyle="dash"/>
            <v:shadow color="#868686"/>
            <v:textbox style="mso-next-textbox:#_x0000_s1029">
              <w:txbxContent>
                <w:p w:rsidR="0025028D" w:rsidRPr="0025028D" w:rsidRDefault="0025028D">
                  <w:pPr>
                    <w:rPr>
                      <w:sz w:val="24"/>
                      <w:szCs w:val="24"/>
                    </w:rPr>
                  </w:pPr>
                  <w:r w:rsidRPr="0025028D">
                    <w:rPr>
                      <w:sz w:val="24"/>
                      <w:szCs w:val="24"/>
                    </w:rPr>
                    <w:t>Adres project</w:t>
                  </w:r>
                </w:p>
                <w:p w:rsidR="0025028D" w:rsidRDefault="0025028D"/>
                <w:p w:rsidR="0025028D" w:rsidRDefault="0025028D"/>
                <w:p w:rsidR="0025028D" w:rsidRDefault="0025028D"/>
              </w:txbxContent>
            </v:textbox>
          </v:shape>
        </w:pict>
      </w:r>
      <w:r>
        <w:rPr>
          <w:noProof/>
          <w:lang w:eastAsia="nl-BE"/>
        </w:rPr>
        <w:pict>
          <v:shape id="_x0000_s1030" type="#_x0000_t202" style="position:absolute;margin-left:121.5pt;margin-top:103.7pt;width:360.75pt;height:90pt;z-index:251663360" fillcolor="white [3201]" strokecolor="black [3200]" strokeweight="1pt">
            <v:stroke dashstyle="dash"/>
            <v:shadow color="#868686"/>
            <v:textbox style="mso-next-textbox:#_x0000_s1030">
              <w:txbxContent>
                <w:p w:rsidR="00A643F1" w:rsidRDefault="004079CA" w:rsidP="0025028D">
                  <w:pPr>
                    <w:rPr>
                      <w:sz w:val="36"/>
                      <w:szCs w:val="36"/>
                    </w:rPr>
                  </w:pPr>
                  <w:r>
                    <w:rPr>
                      <w:sz w:val="36"/>
                      <w:szCs w:val="36"/>
                    </w:rPr>
                    <w:t>Ovide Decrolylaan 93</w:t>
                  </w:r>
                </w:p>
                <w:p w:rsidR="004079CA" w:rsidRDefault="004079CA" w:rsidP="0025028D">
                  <w:pPr>
                    <w:rPr>
                      <w:sz w:val="36"/>
                      <w:szCs w:val="36"/>
                    </w:rPr>
                  </w:pPr>
                  <w:r>
                    <w:rPr>
                      <w:sz w:val="36"/>
                      <w:szCs w:val="36"/>
                    </w:rPr>
                    <w:t>Ronse</w:t>
                  </w:r>
                </w:p>
                <w:p w:rsidR="004C705A" w:rsidRPr="007C02E2" w:rsidRDefault="004C705A" w:rsidP="0025028D">
                  <w:pPr>
                    <w:rPr>
                      <w:sz w:val="36"/>
                      <w:szCs w:val="36"/>
                    </w:rPr>
                  </w:pPr>
                </w:p>
                <w:p w:rsidR="0025028D" w:rsidRDefault="0025028D" w:rsidP="0025028D"/>
                <w:p w:rsidR="0025028D" w:rsidRDefault="0025028D" w:rsidP="0025028D"/>
              </w:txbxContent>
            </v:textbox>
          </v:shape>
        </w:pict>
      </w:r>
      <w:r w:rsidR="00DD7D77" w:rsidRPr="006F1150">
        <w:br w:type="column"/>
      </w:r>
    </w:p>
    <w:p w:rsidR="003F7D6A" w:rsidRDefault="003F7D6A" w:rsidP="00577119">
      <w:pPr>
        <w:rPr>
          <w:b/>
          <w:sz w:val="28"/>
          <w:szCs w:val="28"/>
        </w:rPr>
      </w:pPr>
      <w:r w:rsidRPr="003F7D6A">
        <w:rPr>
          <w:b/>
          <w:sz w:val="28"/>
          <w:szCs w:val="28"/>
        </w:rPr>
        <w:t>INHOUDSOPGAVE</w:t>
      </w:r>
    </w:p>
    <w:p w:rsidR="000D74B1" w:rsidRDefault="00BC55EA">
      <w:pPr>
        <w:pStyle w:val="TOC1"/>
        <w:tabs>
          <w:tab w:val="left" w:pos="440"/>
          <w:tab w:val="right" w:leader="dot" w:pos="10456"/>
        </w:tabs>
        <w:rPr>
          <w:rFonts w:eastAsiaTheme="minorEastAsia"/>
          <w:noProof/>
          <w:lang w:eastAsia="nl-BE"/>
        </w:rPr>
      </w:pPr>
      <w:r>
        <w:fldChar w:fldCharType="begin"/>
      </w:r>
      <w:r w:rsidR="005C6603">
        <w:instrText xml:space="preserve"> TOC \o "1-2" \h \z \u </w:instrText>
      </w:r>
      <w:r>
        <w:fldChar w:fldCharType="separate"/>
      </w:r>
      <w:hyperlink w:anchor="_Toc314422132" w:history="1">
        <w:r w:rsidR="000D74B1" w:rsidRPr="007E1835">
          <w:rPr>
            <w:rStyle w:val="Hyperlink"/>
            <w:noProof/>
          </w:rPr>
          <w:t>1</w:t>
        </w:r>
        <w:r w:rsidR="000D74B1">
          <w:rPr>
            <w:rFonts w:eastAsiaTheme="minorEastAsia"/>
            <w:noProof/>
            <w:lang w:eastAsia="nl-BE"/>
          </w:rPr>
          <w:tab/>
        </w:r>
        <w:r w:rsidR="000D74B1" w:rsidRPr="007E1835">
          <w:rPr>
            <w:rStyle w:val="Hyperlink"/>
            <w:noProof/>
          </w:rPr>
          <w:t>Bepleisteringswerken en chape</w:t>
        </w:r>
        <w:r w:rsidR="000D74B1">
          <w:rPr>
            <w:noProof/>
            <w:webHidden/>
          </w:rPr>
          <w:tab/>
        </w:r>
        <w:r>
          <w:rPr>
            <w:noProof/>
            <w:webHidden/>
          </w:rPr>
          <w:fldChar w:fldCharType="begin"/>
        </w:r>
        <w:r w:rsidR="000D74B1">
          <w:rPr>
            <w:noProof/>
            <w:webHidden/>
          </w:rPr>
          <w:instrText xml:space="preserve"> PAGEREF _Toc314422132 \h </w:instrText>
        </w:r>
        <w:r>
          <w:rPr>
            <w:noProof/>
            <w:webHidden/>
          </w:rPr>
        </w:r>
        <w:r>
          <w:rPr>
            <w:noProof/>
            <w:webHidden/>
          </w:rPr>
          <w:fldChar w:fldCharType="separate"/>
        </w:r>
        <w:r w:rsidR="000D74B1">
          <w:rPr>
            <w:noProof/>
            <w:webHidden/>
          </w:rPr>
          <w:t>3</w:t>
        </w:r>
        <w:r>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33" w:history="1">
        <w:r w:rsidR="000D74B1" w:rsidRPr="007E1835">
          <w:rPr>
            <w:rStyle w:val="Hyperlink"/>
            <w:noProof/>
          </w:rPr>
          <w:t>1.1</w:t>
        </w:r>
        <w:r w:rsidR="000D74B1">
          <w:rPr>
            <w:rFonts w:eastAsiaTheme="minorEastAsia"/>
            <w:noProof/>
            <w:lang w:eastAsia="nl-BE"/>
          </w:rPr>
          <w:tab/>
        </w:r>
        <w:r w:rsidR="000D74B1" w:rsidRPr="007E1835">
          <w:rPr>
            <w:rStyle w:val="Hyperlink"/>
            <w:noProof/>
          </w:rPr>
          <w:t>Chape</w:t>
        </w:r>
        <w:r w:rsidR="000D74B1">
          <w:rPr>
            <w:noProof/>
            <w:webHidden/>
          </w:rPr>
          <w:tab/>
        </w:r>
        <w:r w:rsidR="00BC55EA">
          <w:rPr>
            <w:noProof/>
            <w:webHidden/>
          </w:rPr>
          <w:fldChar w:fldCharType="begin"/>
        </w:r>
        <w:r w:rsidR="000D74B1">
          <w:rPr>
            <w:noProof/>
            <w:webHidden/>
          </w:rPr>
          <w:instrText xml:space="preserve"> PAGEREF _Toc314422133 \h </w:instrText>
        </w:r>
        <w:r w:rsidR="00BC55EA">
          <w:rPr>
            <w:noProof/>
            <w:webHidden/>
          </w:rPr>
        </w:r>
        <w:r w:rsidR="00BC55EA">
          <w:rPr>
            <w:noProof/>
            <w:webHidden/>
          </w:rPr>
          <w:fldChar w:fldCharType="separate"/>
        </w:r>
        <w:r w:rsidR="000D74B1">
          <w:rPr>
            <w:noProof/>
            <w:webHidden/>
          </w:rPr>
          <w:t>3</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34" w:history="1">
        <w:r w:rsidR="000D74B1" w:rsidRPr="007E1835">
          <w:rPr>
            <w:rStyle w:val="Hyperlink"/>
            <w:noProof/>
          </w:rPr>
          <w:t>1.2</w:t>
        </w:r>
        <w:r w:rsidR="000D74B1">
          <w:rPr>
            <w:rFonts w:eastAsiaTheme="minorEastAsia"/>
            <w:noProof/>
            <w:lang w:eastAsia="nl-BE"/>
          </w:rPr>
          <w:tab/>
        </w:r>
        <w:r w:rsidR="000D74B1" w:rsidRPr="007E1835">
          <w:rPr>
            <w:rStyle w:val="Hyperlink"/>
            <w:noProof/>
          </w:rPr>
          <w:t>Pleisterwerken op muren plafonds</w:t>
        </w:r>
        <w:r w:rsidR="000D74B1">
          <w:rPr>
            <w:noProof/>
            <w:webHidden/>
          </w:rPr>
          <w:tab/>
        </w:r>
        <w:r w:rsidR="00BC55EA">
          <w:rPr>
            <w:noProof/>
            <w:webHidden/>
          </w:rPr>
          <w:fldChar w:fldCharType="begin"/>
        </w:r>
        <w:r w:rsidR="000D74B1">
          <w:rPr>
            <w:noProof/>
            <w:webHidden/>
          </w:rPr>
          <w:instrText xml:space="preserve"> PAGEREF _Toc314422134 \h </w:instrText>
        </w:r>
        <w:r w:rsidR="00BC55EA">
          <w:rPr>
            <w:noProof/>
            <w:webHidden/>
          </w:rPr>
        </w:r>
        <w:r w:rsidR="00BC55EA">
          <w:rPr>
            <w:noProof/>
            <w:webHidden/>
          </w:rPr>
          <w:fldChar w:fldCharType="separate"/>
        </w:r>
        <w:r w:rsidR="000D74B1">
          <w:rPr>
            <w:noProof/>
            <w:webHidden/>
          </w:rPr>
          <w:t>3</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35" w:history="1">
        <w:r w:rsidR="000D74B1" w:rsidRPr="007E1835">
          <w:rPr>
            <w:rStyle w:val="Hyperlink"/>
            <w:noProof/>
          </w:rPr>
          <w:t>2</w:t>
        </w:r>
        <w:r w:rsidR="000D74B1">
          <w:rPr>
            <w:rFonts w:eastAsiaTheme="minorEastAsia"/>
            <w:noProof/>
            <w:lang w:eastAsia="nl-BE"/>
          </w:rPr>
          <w:tab/>
        </w:r>
        <w:r w:rsidR="000D74B1" w:rsidRPr="007E1835">
          <w:rPr>
            <w:rStyle w:val="Hyperlink"/>
            <w:noProof/>
          </w:rPr>
          <w:t>Bevloeringswerken</w:t>
        </w:r>
        <w:r w:rsidR="000D74B1">
          <w:rPr>
            <w:noProof/>
            <w:webHidden/>
          </w:rPr>
          <w:tab/>
        </w:r>
        <w:r w:rsidR="00BC55EA">
          <w:rPr>
            <w:noProof/>
            <w:webHidden/>
          </w:rPr>
          <w:fldChar w:fldCharType="begin"/>
        </w:r>
        <w:r w:rsidR="000D74B1">
          <w:rPr>
            <w:noProof/>
            <w:webHidden/>
          </w:rPr>
          <w:instrText xml:space="preserve"> PAGEREF _Toc314422135 \h </w:instrText>
        </w:r>
        <w:r w:rsidR="00BC55EA">
          <w:rPr>
            <w:noProof/>
            <w:webHidden/>
          </w:rPr>
        </w:r>
        <w:r w:rsidR="00BC55EA">
          <w:rPr>
            <w:noProof/>
            <w:webHidden/>
          </w:rPr>
          <w:fldChar w:fldCharType="separate"/>
        </w:r>
        <w:r w:rsidR="000D74B1">
          <w:rPr>
            <w:noProof/>
            <w:webHidden/>
          </w:rPr>
          <w:t>3</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36" w:history="1">
        <w:r w:rsidR="000D74B1" w:rsidRPr="007E1835">
          <w:rPr>
            <w:rStyle w:val="Hyperlink"/>
            <w:noProof/>
          </w:rPr>
          <w:t>2.1</w:t>
        </w:r>
        <w:r w:rsidR="000D74B1">
          <w:rPr>
            <w:rFonts w:eastAsiaTheme="minorEastAsia"/>
            <w:noProof/>
            <w:lang w:eastAsia="nl-BE"/>
          </w:rPr>
          <w:tab/>
        </w:r>
        <w:r w:rsidR="000D74B1" w:rsidRPr="007E1835">
          <w:rPr>
            <w:rStyle w:val="Hyperlink"/>
            <w:noProof/>
          </w:rPr>
          <w:t>Ondervloer</w:t>
        </w:r>
        <w:r w:rsidR="000D74B1">
          <w:rPr>
            <w:noProof/>
            <w:webHidden/>
          </w:rPr>
          <w:tab/>
        </w:r>
        <w:r w:rsidR="00BC55EA">
          <w:rPr>
            <w:noProof/>
            <w:webHidden/>
          </w:rPr>
          <w:fldChar w:fldCharType="begin"/>
        </w:r>
        <w:r w:rsidR="000D74B1">
          <w:rPr>
            <w:noProof/>
            <w:webHidden/>
          </w:rPr>
          <w:instrText xml:space="preserve"> PAGEREF _Toc314422136 \h </w:instrText>
        </w:r>
        <w:r w:rsidR="00BC55EA">
          <w:rPr>
            <w:noProof/>
            <w:webHidden/>
          </w:rPr>
        </w:r>
        <w:r w:rsidR="00BC55EA">
          <w:rPr>
            <w:noProof/>
            <w:webHidden/>
          </w:rPr>
          <w:fldChar w:fldCharType="separate"/>
        </w:r>
        <w:r w:rsidR="000D74B1">
          <w:rPr>
            <w:noProof/>
            <w:webHidden/>
          </w:rPr>
          <w:t>3</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37" w:history="1">
        <w:r w:rsidR="000D74B1" w:rsidRPr="007E1835">
          <w:rPr>
            <w:rStyle w:val="Hyperlink"/>
            <w:noProof/>
          </w:rPr>
          <w:t>2.2</w:t>
        </w:r>
        <w:r w:rsidR="000D74B1">
          <w:rPr>
            <w:rFonts w:eastAsiaTheme="minorEastAsia"/>
            <w:noProof/>
            <w:lang w:eastAsia="nl-BE"/>
          </w:rPr>
          <w:tab/>
        </w:r>
        <w:r w:rsidR="000D74B1" w:rsidRPr="007E1835">
          <w:rPr>
            <w:rStyle w:val="Hyperlink"/>
            <w:noProof/>
          </w:rPr>
          <w:t>Vloerbekleding</w:t>
        </w:r>
        <w:r w:rsidR="000D74B1">
          <w:rPr>
            <w:noProof/>
            <w:webHidden/>
          </w:rPr>
          <w:tab/>
        </w:r>
        <w:r w:rsidR="00BC55EA">
          <w:rPr>
            <w:noProof/>
            <w:webHidden/>
          </w:rPr>
          <w:fldChar w:fldCharType="begin"/>
        </w:r>
        <w:r w:rsidR="000D74B1">
          <w:rPr>
            <w:noProof/>
            <w:webHidden/>
          </w:rPr>
          <w:instrText xml:space="preserve"> PAGEREF _Toc314422137 \h </w:instrText>
        </w:r>
        <w:r w:rsidR="00BC55EA">
          <w:rPr>
            <w:noProof/>
            <w:webHidden/>
          </w:rPr>
        </w:r>
        <w:r w:rsidR="00BC55EA">
          <w:rPr>
            <w:noProof/>
            <w:webHidden/>
          </w:rPr>
          <w:fldChar w:fldCharType="separate"/>
        </w:r>
        <w:r w:rsidR="000D74B1">
          <w:rPr>
            <w:noProof/>
            <w:webHidden/>
          </w:rPr>
          <w:t>3</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38" w:history="1">
        <w:r w:rsidR="000D74B1" w:rsidRPr="007E1835">
          <w:rPr>
            <w:rStyle w:val="Hyperlink"/>
            <w:noProof/>
          </w:rPr>
          <w:t>2.3</w:t>
        </w:r>
        <w:r w:rsidR="000D74B1">
          <w:rPr>
            <w:rFonts w:eastAsiaTheme="minorEastAsia"/>
            <w:noProof/>
            <w:lang w:eastAsia="nl-BE"/>
          </w:rPr>
          <w:tab/>
        </w:r>
        <w:r w:rsidR="000D74B1" w:rsidRPr="007E1835">
          <w:rPr>
            <w:rStyle w:val="Hyperlink"/>
            <w:noProof/>
          </w:rPr>
          <w:t>Faiencen badkamer</w:t>
        </w:r>
        <w:r w:rsidR="000D74B1">
          <w:rPr>
            <w:noProof/>
            <w:webHidden/>
          </w:rPr>
          <w:tab/>
        </w:r>
        <w:r w:rsidR="00BC55EA">
          <w:rPr>
            <w:noProof/>
            <w:webHidden/>
          </w:rPr>
          <w:fldChar w:fldCharType="begin"/>
        </w:r>
        <w:r w:rsidR="000D74B1">
          <w:rPr>
            <w:noProof/>
            <w:webHidden/>
          </w:rPr>
          <w:instrText xml:space="preserve"> PAGEREF _Toc314422138 \h </w:instrText>
        </w:r>
        <w:r w:rsidR="00BC55EA">
          <w:rPr>
            <w:noProof/>
            <w:webHidden/>
          </w:rPr>
        </w:r>
        <w:r w:rsidR="00BC55EA">
          <w:rPr>
            <w:noProof/>
            <w:webHidden/>
          </w:rPr>
          <w:fldChar w:fldCharType="separate"/>
        </w:r>
        <w:r w:rsidR="000D74B1">
          <w:rPr>
            <w:noProof/>
            <w:webHidden/>
          </w:rPr>
          <w:t>4</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39" w:history="1">
        <w:r w:rsidR="000D74B1" w:rsidRPr="007E1835">
          <w:rPr>
            <w:rStyle w:val="Hyperlink"/>
            <w:noProof/>
          </w:rPr>
          <w:t>3</w:t>
        </w:r>
        <w:r w:rsidR="000D74B1">
          <w:rPr>
            <w:rFonts w:eastAsiaTheme="minorEastAsia"/>
            <w:noProof/>
            <w:lang w:eastAsia="nl-BE"/>
          </w:rPr>
          <w:tab/>
        </w:r>
        <w:r w:rsidR="000D74B1" w:rsidRPr="007E1835">
          <w:rPr>
            <w:rStyle w:val="Hyperlink"/>
            <w:noProof/>
          </w:rPr>
          <w:t>Timmer – en schrijnwerken</w:t>
        </w:r>
        <w:r w:rsidR="000D74B1">
          <w:rPr>
            <w:noProof/>
            <w:webHidden/>
          </w:rPr>
          <w:tab/>
        </w:r>
        <w:r w:rsidR="00BC55EA">
          <w:rPr>
            <w:noProof/>
            <w:webHidden/>
          </w:rPr>
          <w:fldChar w:fldCharType="begin"/>
        </w:r>
        <w:r w:rsidR="000D74B1">
          <w:rPr>
            <w:noProof/>
            <w:webHidden/>
          </w:rPr>
          <w:instrText xml:space="preserve"> PAGEREF _Toc314422139 \h </w:instrText>
        </w:r>
        <w:r w:rsidR="00BC55EA">
          <w:rPr>
            <w:noProof/>
            <w:webHidden/>
          </w:rPr>
        </w:r>
        <w:r w:rsidR="00BC55EA">
          <w:rPr>
            <w:noProof/>
            <w:webHidden/>
          </w:rPr>
          <w:fldChar w:fldCharType="separate"/>
        </w:r>
        <w:r w:rsidR="000D74B1">
          <w:rPr>
            <w:noProof/>
            <w:webHidden/>
          </w:rPr>
          <w:t>4</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40" w:history="1">
        <w:r w:rsidR="000D74B1" w:rsidRPr="007E1835">
          <w:rPr>
            <w:rStyle w:val="Hyperlink"/>
            <w:noProof/>
          </w:rPr>
          <w:t>3.1</w:t>
        </w:r>
        <w:r w:rsidR="000D74B1">
          <w:rPr>
            <w:rFonts w:eastAsiaTheme="minorEastAsia"/>
            <w:noProof/>
            <w:lang w:eastAsia="nl-BE"/>
          </w:rPr>
          <w:tab/>
        </w:r>
        <w:r w:rsidR="000D74B1" w:rsidRPr="007E1835">
          <w:rPr>
            <w:rStyle w:val="Hyperlink"/>
            <w:noProof/>
          </w:rPr>
          <w:t>Dakisolatie</w:t>
        </w:r>
        <w:r w:rsidR="000D74B1">
          <w:rPr>
            <w:noProof/>
            <w:webHidden/>
          </w:rPr>
          <w:tab/>
        </w:r>
        <w:r w:rsidR="00BC55EA">
          <w:rPr>
            <w:noProof/>
            <w:webHidden/>
          </w:rPr>
          <w:fldChar w:fldCharType="begin"/>
        </w:r>
        <w:r w:rsidR="000D74B1">
          <w:rPr>
            <w:noProof/>
            <w:webHidden/>
          </w:rPr>
          <w:instrText xml:space="preserve"> PAGEREF _Toc314422140 \h </w:instrText>
        </w:r>
        <w:r w:rsidR="00BC55EA">
          <w:rPr>
            <w:noProof/>
            <w:webHidden/>
          </w:rPr>
        </w:r>
        <w:r w:rsidR="00BC55EA">
          <w:rPr>
            <w:noProof/>
            <w:webHidden/>
          </w:rPr>
          <w:fldChar w:fldCharType="separate"/>
        </w:r>
        <w:r w:rsidR="000D74B1">
          <w:rPr>
            <w:noProof/>
            <w:webHidden/>
          </w:rPr>
          <w:t>4</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41" w:history="1">
        <w:r w:rsidR="000D74B1" w:rsidRPr="007E1835">
          <w:rPr>
            <w:rStyle w:val="Hyperlink"/>
            <w:noProof/>
          </w:rPr>
          <w:t>3.2</w:t>
        </w:r>
        <w:r w:rsidR="000D74B1">
          <w:rPr>
            <w:rFonts w:eastAsiaTheme="minorEastAsia"/>
            <w:noProof/>
            <w:lang w:eastAsia="nl-BE"/>
          </w:rPr>
          <w:tab/>
        </w:r>
        <w:r w:rsidR="000D74B1" w:rsidRPr="007E1835">
          <w:rPr>
            <w:rStyle w:val="Hyperlink"/>
            <w:noProof/>
          </w:rPr>
          <w:t>Binnendeuren</w:t>
        </w:r>
        <w:r w:rsidR="000D74B1">
          <w:rPr>
            <w:noProof/>
            <w:webHidden/>
          </w:rPr>
          <w:tab/>
        </w:r>
        <w:r w:rsidR="00BC55EA">
          <w:rPr>
            <w:noProof/>
            <w:webHidden/>
          </w:rPr>
          <w:fldChar w:fldCharType="begin"/>
        </w:r>
        <w:r w:rsidR="000D74B1">
          <w:rPr>
            <w:noProof/>
            <w:webHidden/>
          </w:rPr>
          <w:instrText xml:space="preserve"> PAGEREF _Toc314422141 \h </w:instrText>
        </w:r>
        <w:r w:rsidR="00BC55EA">
          <w:rPr>
            <w:noProof/>
            <w:webHidden/>
          </w:rPr>
        </w:r>
        <w:r w:rsidR="00BC55EA">
          <w:rPr>
            <w:noProof/>
            <w:webHidden/>
          </w:rPr>
          <w:fldChar w:fldCharType="separate"/>
        </w:r>
        <w:r w:rsidR="000D74B1">
          <w:rPr>
            <w:noProof/>
            <w:webHidden/>
          </w:rPr>
          <w:t>4</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42" w:history="1">
        <w:r w:rsidR="000D74B1" w:rsidRPr="007E1835">
          <w:rPr>
            <w:rStyle w:val="Hyperlink"/>
            <w:noProof/>
          </w:rPr>
          <w:t>3.3</w:t>
        </w:r>
        <w:r w:rsidR="000D74B1">
          <w:rPr>
            <w:rFonts w:eastAsiaTheme="minorEastAsia"/>
            <w:noProof/>
            <w:lang w:eastAsia="nl-BE"/>
          </w:rPr>
          <w:tab/>
        </w:r>
        <w:r w:rsidR="000D74B1" w:rsidRPr="007E1835">
          <w:rPr>
            <w:rStyle w:val="Hyperlink"/>
            <w:noProof/>
          </w:rPr>
          <w:t>Houten trappen</w:t>
        </w:r>
        <w:r w:rsidR="000D74B1">
          <w:rPr>
            <w:noProof/>
            <w:webHidden/>
          </w:rPr>
          <w:tab/>
        </w:r>
        <w:r w:rsidR="00BC55EA">
          <w:rPr>
            <w:noProof/>
            <w:webHidden/>
          </w:rPr>
          <w:fldChar w:fldCharType="begin"/>
        </w:r>
        <w:r w:rsidR="000D74B1">
          <w:rPr>
            <w:noProof/>
            <w:webHidden/>
          </w:rPr>
          <w:instrText xml:space="preserve"> PAGEREF _Toc314422142 \h </w:instrText>
        </w:r>
        <w:r w:rsidR="00BC55EA">
          <w:rPr>
            <w:noProof/>
            <w:webHidden/>
          </w:rPr>
        </w:r>
        <w:r w:rsidR="00BC55EA">
          <w:rPr>
            <w:noProof/>
            <w:webHidden/>
          </w:rPr>
          <w:fldChar w:fldCharType="separate"/>
        </w:r>
        <w:r w:rsidR="000D74B1">
          <w:rPr>
            <w:noProof/>
            <w:webHidden/>
          </w:rPr>
          <w:t>4</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43" w:history="1">
        <w:r w:rsidR="000D74B1" w:rsidRPr="007E1835">
          <w:rPr>
            <w:rStyle w:val="Hyperlink"/>
            <w:noProof/>
          </w:rPr>
          <w:t>4</w:t>
        </w:r>
        <w:r w:rsidR="000D74B1">
          <w:rPr>
            <w:rFonts w:eastAsiaTheme="minorEastAsia"/>
            <w:noProof/>
            <w:lang w:eastAsia="nl-BE"/>
          </w:rPr>
          <w:tab/>
        </w:r>
        <w:r w:rsidR="000D74B1" w:rsidRPr="007E1835">
          <w:rPr>
            <w:rStyle w:val="Hyperlink"/>
            <w:noProof/>
          </w:rPr>
          <w:t>keuken</w:t>
        </w:r>
        <w:r w:rsidR="000D74B1">
          <w:rPr>
            <w:noProof/>
            <w:webHidden/>
          </w:rPr>
          <w:tab/>
        </w:r>
        <w:r w:rsidR="00BC55EA">
          <w:rPr>
            <w:noProof/>
            <w:webHidden/>
          </w:rPr>
          <w:fldChar w:fldCharType="begin"/>
        </w:r>
        <w:r w:rsidR="000D74B1">
          <w:rPr>
            <w:noProof/>
            <w:webHidden/>
          </w:rPr>
          <w:instrText xml:space="preserve"> PAGEREF _Toc314422143 \h </w:instrText>
        </w:r>
        <w:r w:rsidR="00BC55EA">
          <w:rPr>
            <w:noProof/>
            <w:webHidden/>
          </w:rPr>
        </w:r>
        <w:r w:rsidR="00BC55EA">
          <w:rPr>
            <w:noProof/>
            <w:webHidden/>
          </w:rPr>
          <w:fldChar w:fldCharType="separate"/>
        </w:r>
        <w:r w:rsidR="000D74B1">
          <w:rPr>
            <w:noProof/>
            <w:webHidden/>
          </w:rPr>
          <w:t>4</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44" w:history="1">
        <w:r w:rsidR="000D74B1" w:rsidRPr="007E1835">
          <w:rPr>
            <w:rStyle w:val="Hyperlink"/>
            <w:noProof/>
          </w:rPr>
          <w:t>5</w:t>
        </w:r>
        <w:r w:rsidR="000D74B1">
          <w:rPr>
            <w:rFonts w:eastAsiaTheme="minorEastAsia"/>
            <w:noProof/>
            <w:lang w:eastAsia="nl-BE"/>
          </w:rPr>
          <w:tab/>
        </w:r>
        <w:r w:rsidR="000D74B1" w:rsidRPr="007E1835">
          <w:rPr>
            <w:rStyle w:val="Hyperlink"/>
            <w:noProof/>
          </w:rPr>
          <w:t>Sanitaire installaties</w:t>
        </w:r>
        <w:r w:rsidR="000D74B1">
          <w:rPr>
            <w:noProof/>
            <w:webHidden/>
          </w:rPr>
          <w:tab/>
        </w:r>
        <w:r w:rsidR="00BC55EA">
          <w:rPr>
            <w:noProof/>
            <w:webHidden/>
          </w:rPr>
          <w:fldChar w:fldCharType="begin"/>
        </w:r>
        <w:r w:rsidR="000D74B1">
          <w:rPr>
            <w:noProof/>
            <w:webHidden/>
          </w:rPr>
          <w:instrText xml:space="preserve"> PAGEREF _Toc314422144 \h </w:instrText>
        </w:r>
        <w:r w:rsidR="00BC55EA">
          <w:rPr>
            <w:noProof/>
            <w:webHidden/>
          </w:rPr>
        </w:r>
        <w:r w:rsidR="00BC55EA">
          <w:rPr>
            <w:noProof/>
            <w:webHidden/>
          </w:rPr>
          <w:fldChar w:fldCharType="separate"/>
        </w:r>
        <w:r w:rsidR="000D74B1">
          <w:rPr>
            <w:noProof/>
            <w:webHidden/>
          </w:rPr>
          <w:t>5</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45" w:history="1">
        <w:r w:rsidR="000D74B1" w:rsidRPr="007E1835">
          <w:rPr>
            <w:rStyle w:val="Hyperlink"/>
            <w:noProof/>
          </w:rPr>
          <w:t>5.1</w:t>
        </w:r>
        <w:r w:rsidR="000D74B1">
          <w:rPr>
            <w:rFonts w:eastAsiaTheme="minorEastAsia"/>
            <w:noProof/>
            <w:lang w:eastAsia="nl-BE"/>
          </w:rPr>
          <w:tab/>
        </w:r>
        <w:r w:rsidR="000D74B1" w:rsidRPr="007E1835">
          <w:rPr>
            <w:rStyle w:val="Hyperlink"/>
            <w:noProof/>
          </w:rPr>
          <w:t>Leidingen</w:t>
        </w:r>
        <w:r w:rsidR="000D74B1">
          <w:rPr>
            <w:noProof/>
            <w:webHidden/>
          </w:rPr>
          <w:tab/>
        </w:r>
        <w:r w:rsidR="00BC55EA">
          <w:rPr>
            <w:noProof/>
            <w:webHidden/>
          </w:rPr>
          <w:fldChar w:fldCharType="begin"/>
        </w:r>
        <w:r w:rsidR="000D74B1">
          <w:rPr>
            <w:noProof/>
            <w:webHidden/>
          </w:rPr>
          <w:instrText xml:space="preserve"> PAGEREF _Toc314422145 \h </w:instrText>
        </w:r>
        <w:r w:rsidR="00BC55EA">
          <w:rPr>
            <w:noProof/>
            <w:webHidden/>
          </w:rPr>
        </w:r>
        <w:r w:rsidR="00BC55EA">
          <w:rPr>
            <w:noProof/>
            <w:webHidden/>
          </w:rPr>
          <w:fldChar w:fldCharType="separate"/>
        </w:r>
        <w:r w:rsidR="000D74B1">
          <w:rPr>
            <w:noProof/>
            <w:webHidden/>
          </w:rPr>
          <w:t>5</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46" w:history="1">
        <w:r w:rsidR="000D74B1" w:rsidRPr="007E1835">
          <w:rPr>
            <w:rStyle w:val="Hyperlink"/>
            <w:noProof/>
          </w:rPr>
          <w:t>5.2</w:t>
        </w:r>
        <w:r w:rsidR="000D74B1">
          <w:rPr>
            <w:rFonts w:eastAsiaTheme="minorEastAsia"/>
            <w:noProof/>
            <w:lang w:eastAsia="nl-BE"/>
          </w:rPr>
          <w:tab/>
        </w:r>
        <w:r w:rsidR="000D74B1" w:rsidRPr="007E1835">
          <w:rPr>
            <w:rStyle w:val="Hyperlink"/>
            <w:noProof/>
          </w:rPr>
          <w:t>Aansluitingen</w:t>
        </w:r>
        <w:r w:rsidR="000D74B1">
          <w:rPr>
            <w:noProof/>
            <w:webHidden/>
          </w:rPr>
          <w:tab/>
        </w:r>
        <w:r w:rsidR="00BC55EA">
          <w:rPr>
            <w:noProof/>
            <w:webHidden/>
          </w:rPr>
          <w:fldChar w:fldCharType="begin"/>
        </w:r>
        <w:r w:rsidR="000D74B1">
          <w:rPr>
            <w:noProof/>
            <w:webHidden/>
          </w:rPr>
          <w:instrText xml:space="preserve"> PAGEREF _Toc314422146 \h </w:instrText>
        </w:r>
        <w:r w:rsidR="00BC55EA">
          <w:rPr>
            <w:noProof/>
            <w:webHidden/>
          </w:rPr>
        </w:r>
        <w:r w:rsidR="00BC55EA">
          <w:rPr>
            <w:noProof/>
            <w:webHidden/>
          </w:rPr>
          <w:fldChar w:fldCharType="separate"/>
        </w:r>
        <w:r w:rsidR="000D74B1">
          <w:rPr>
            <w:noProof/>
            <w:webHidden/>
          </w:rPr>
          <w:t>5</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47" w:history="1">
        <w:r w:rsidR="000D74B1" w:rsidRPr="007E1835">
          <w:rPr>
            <w:rStyle w:val="Hyperlink"/>
            <w:noProof/>
          </w:rPr>
          <w:t>5.3</w:t>
        </w:r>
        <w:r w:rsidR="000D74B1">
          <w:rPr>
            <w:rFonts w:eastAsiaTheme="minorEastAsia"/>
            <w:noProof/>
            <w:lang w:eastAsia="nl-BE"/>
          </w:rPr>
          <w:tab/>
        </w:r>
        <w:r w:rsidR="000D74B1" w:rsidRPr="007E1835">
          <w:rPr>
            <w:rStyle w:val="Hyperlink"/>
            <w:noProof/>
          </w:rPr>
          <w:t>Toestellen</w:t>
        </w:r>
        <w:r w:rsidR="000D74B1">
          <w:rPr>
            <w:noProof/>
            <w:webHidden/>
          </w:rPr>
          <w:tab/>
        </w:r>
        <w:r w:rsidR="00BC55EA">
          <w:rPr>
            <w:noProof/>
            <w:webHidden/>
          </w:rPr>
          <w:fldChar w:fldCharType="begin"/>
        </w:r>
        <w:r w:rsidR="000D74B1">
          <w:rPr>
            <w:noProof/>
            <w:webHidden/>
          </w:rPr>
          <w:instrText xml:space="preserve"> PAGEREF _Toc314422147 \h </w:instrText>
        </w:r>
        <w:r w:rsidR="00BC55EA">
          <w:rPr>
            <w:noProof/>
            <w:webHidden/>
          </w:rPr>
        </w:r>
        <w:r w:rsidR="00BC55EA">
          <w:rPr>
            <w:noProof/>
            <w:webHidden/>
          </w:rPr>
          <w:fldChar w:fldCharType="separate"/>
        </w:r>
        <w:r w:rsidR="000D74B1">
          <w:rPr>
            <w:noProof/>
            <w:webHidden/>
          </w:rPr>
          <w:t>5</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48" w:history="1">
        <w:r w:rsidR="000D74B1" w:rsidRPr="007E1835">
          <w:rPr>
            <w:rStyle w:val="Hyperlink"/>
            <w:noProof/>
          </w:rPr>
          <w:t>6</w:t>
        </w:r>
        <w:r w:rsidR="000D74B1">
          <w:rPr>
            <w:rFonts w:eastAsiaTheme="minorEastAsia"/>
            <w:noProof/>
            <w:lang w:eastAsia="nl-BE"/>
          </w:rPr>
          <w:tab/>
        </w:r>
        <w:r w:rsidR="000D74B1" w:rsidRPr="007E1835">
          <w:rPr>
            <w:rStyle w:val="Hyperlink"/>
            <w:noProof/>
          </w:rPr>
          <w:t>Verwarmingsinstallatie</w:t>
        </w:r>
        <w:r w:rsidR="000D74B1">
          <w:rPr>
            <w:noProof/>
            <w:webHidden/>
          </w:rPr>
          <w:tab/>
        </w:r>
        <w:r w:rsidR="00BC55EA">
          <w:rPr>
            <w:noProof/>
            <w:webHidden/>
          </w:rPr>
          <w:fldChar w:fldCharType="begin"/>
        </w:r>
        <w:r w:rsidR="000D74B1">
          <w:rPr>
            <w:noProof/>
            <w:webHidden/>
          </w:rPr>
          <w:instrText xml:space="preserve"> PAGEREF _Toc314422148 \h </w:instrText>
        </w:r>
        <w:r w:rsidR="00BC55EA">
          <w:rPr>
            <w:noProof/>
            <w:webHidden/>
          </w:rPr>
        </w:r>
        <w:r w:rsidR="00BC55EA">
          <w:rPr>
            <w:noProof/>
            <w:webHidden/>
          </w:rPr>
          <w:fldChar w:fldCharType="separate"/>
        </w:r>
        <w:r w:rsidR="000D74B1">
          <w:rPr>
            <w:noProof/>
            <w:webHidden/>
          </w:rPr>
          <w:t>5</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49" w:history="1">
        <w:r w:rsidR="000D74B1" w:rsidRPr="007E1835">
          <w:rPr>
            <w:rStyle w:val="Hyperlink"/>
            <w:noProof/>
          </w:rPr>
          <w:t>7</w:t>
        </w:r>
        <w:r w:rsidR="000D74B1">
          <w:rPr>
            <w:rFonts w:eastAsiaTheme="minorEastAsia"/>
            <w:noProof/>
            <w:lang w:eastAsia="nl-BE"/>
          </w:rPr>
          <w:tab/>
        </w:r>
        <w:r w:rsidR="000D74B1" w:rsidRPr="007E1835">
          <w:rPr>
            <w:rStyle w:val="Hyperlink"/>
            <w:noProof/>
          </w:rPr>
          <w:t>Elektrische installatie</w:t>
        </w:r>
        <w:r w:rsidR="000D74B1">
          <w:rPr>
            <w:noProof/>
            <w:webHidden/>
          </w:rPr>
          <w:tab/>
        </w:r>
        <w:r w:rsidR="00BC55EA">
          <w:rPr>
            <w:noProof/>
            <w:webHidden/>
          </w:rPr>
          <w:fldChar w:fldCharType="begin"/>
        </w:r>
        <w:r w:rsidR="000D74B1">
          <w:rPr>
            <w:noProof/>
            <w:webHidden/>
          </w:rPr>
          <w:instrText xml:space="preserve"> PAGEREF _Toc314422149 \h </w:instrText>
        </w:r>
        <w:r w:rsidR="00BC55EA">
          <w:rPr>
            <w:noProof/>
            <w:webHidden/>
          </w:rPr>
        </w:r>
        <w:r w:rsidR="00BC55EA">
          <w:rPr>
            <w:noProof/>
            <w:webHidden/>
          </w:rPr>
          <w:fldChar w:fldCharType="separate"/>
        </w:r>
        <w:r w:rsidR="000D74B1">
          <w:rPr>
            <w:noProof/>
            <w:webHidden/>
          </w:rPr>
          <w:t>6</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50" w:history="1">
        <w:r w:rsidR="000D74B1" w:rsidRPr="007E1835">
          <w:rPr>
            <w:rStyle w:val="Hyperlink"/>
            <w:noProof/>
          </w:rPr>
          <w:t>7.1</w:t>
        </w:r>
        <w:r w:rsidR="000D74B1">
          <w:rPr>
            <w:rFonts w:eastAsiaTheme="minorEastAsia"/>
            <w:noProof/>
            <w:lang w:eastAsia="nl-BE"/>
          </w:rPr>
          <w:tab/>
        </w:r>
        <w:r w:rsidR="000D74B1" w:rsidRPr="007E1835">
          <w:rPr>
            <w:rStyle w:val="Hyperlink"/>
            <w:noProof/>
          </w:rPr>
          <w:t>Algemeen</w:t>
        </w:r>
        <w:r w:rsidR="000D74B1">
          <w:rPr>
            <w:noProof/>
            <w:webHidden/>
          </w:rPr>
          <w:tab/>
        </w:r>
        <w:r w:rsidR="00BC55EA">
          <w:rPr>
            <w:noProof/>
            <w:webHidden/>
          </w:rPr>
          <w:fldChar w:fldCharType="begin"/>
        </w:r>
        <w:r w:rsidR="000D74B1">
          <w:rPr>
            <w:noProof/>
            <w:webHidden/>
          </w:rPr>
          <w:instrText xml:space="preserve"> PAGEREF _Toc314422150 \h </w:instrText>
        </w:r>
        <w:r w:rsidR="00BC55EA">
          <w:rPr>
            <w:noProof/>
            <w:webHidden/>
          </w:rPr>
        </w:r>
        <w:r w:rsidR="00BC55EA">
          <w:rPr>
            <w:noProof/>
            <w:webHidden/>
          </w:rPr>
          <w:fldChar w:fldCharType="separate"/>
        </w:r>
        <w:r w:rsidR="000D74B1">
          <w:rPr>
            <w:noProof/>
            <w:webHidden/>
          </w:rPr>
          <w:t>6</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51" w:history="1">
        <w:r w:rsidR="000D74B1" w:rsidRPr="007E1835">
          <w:rPr>
            <w:rStyle w:val="Hyperlink"/>
            <w:noProof/>
          </w:rPr>
          <w:t>7.2</w:t>
        </w:r>
        <w:r w:rsidR="000D74B1">
          <w:rPr>
            <w:rFonts w:eastAsiaTheme="minorEastAsia"/>
            <w:noProof/>
            <w:lang w:eastAsia="nl-BE"/>
          </w:rPr>
          <w:tab/>
        </w:r>
        <w:r w:rsidR="000D74B1" w:rsidRPr="007E1835">
          <w:rPr>
            <w:rStyle w:val="Hyperlink"/>
            <w:noProof/>
          </w:rPr>
          <w:t>Stopcontacten en schakelaars</w:t>
        </w:r>
        <w:r w:rsidR="000D74B1">
          <w:rPr>
            <w:noProof/>
            <w:webHidden/>
          </w:rPr>
          <w:tab/>
        </w:r>
        <w:r w:rsidR="00BC55EA">
          <w:rPr>
            <w:noProof/>
            <w:webHidden/>
          </w:rPr>
          <w:fldChar w:fldCharType="begin"/>
        </w:r>
        <w:r w:rsidR="000D74B1">
          <w:rPr>
            <w:noProof/>
            <w:webHidden/>
          </w:rPr>
          <w:instrText xml:space="preserve"> PAGEREF _Toc314422151 \h </w:instrText>
        </w:r>
        <w:r w:rsidR="00BC55EA">
          <w:rPr>
            <w:noProof/>
            <w:webHidden/>
          </w:rPr>
        </w:r>
        <w:r w:rsidR="00BC55EA">
          <w:rPr>
            <w:noProof/>
            <w:webHidden/>
          </w:rPr>
          <w:fldChar w:fldCharType="separate"/>
        </w:r>
        <w:r w:rsidR="000D74B1">
          <w:rPr>
            <w:noProof/>
            <w:webHidden/>
          </w:rPr>
          <w:t>6</w:t>
        </w:r>
        <w:r w:rsidR="00BC55EA">
          <w:rPr>
            <w:noProof/>
            <w:webHidden/>
          </w:rPr>
          <w:fldChar w:fldCharType="end"/>
        </w:r>
      </w:hyperlink>
    </w:p>
    <w:p w:rsidR="000D74B1" w:rsidRDefault="00876D41">
      <w:pPr>
        <w:pStyle w:val="TOC2"/>
        <w:tabs>
          <w:tab w:val="left" w:pos="880"/>
          <w:tab w:val="right" w:leader="dot" w:pos="10456"/>
        </w:tabs>
        <w:rPr>
          <w:rFonts w:eastAsiaTheme="minorEastAsia"/>
          <w:noProof/>
          <w:lang w:eastAsia="nl-BE"/>
        </w:rPr>
      </w:pPr>
      <w:hyperlink w:anchor="_Toc314422152" w:history="1">
        <w:r w:rsidR="000D74B1" w:rsidRPr="007E1835">
          <w:rPr>
            <w:rStyle w:val="Hyperlink"/>
            <w:noProof/>
          </w:rPr>
          <w:t>7.3</w:t>
        </w:r>
        <w:r w:rsidR="000D74B1">
          <w:rPr>
            <w:rFonts w:eastAsiaTheme="minorEastAsia"/>
            <w:noProof/>
            <w:lang w:eastAsia="nl-BE"/>
          </w:rPr>
          <w:tab/>
        </w:r>
        <w:r w:rsidR="000D74B1" w:rsidRPr="007E1835">
          <w:rPr>
            <w:rStyle w:val="Hyperlink"/>
            <w:noProof/>
          </w:rPr>
          <w:t>Formaliteiten in verband met de aansluiting</w:t>
        </w:r>
        <w:r w:rsidR="000D74B1">
          <w:rPr>
            <w:noProof/>
            <w:webHidden/>
          </w:rPr>
          <w:tab/>
        </w:r>
        <w:r w:rsidR="00BC55EA">
          <w:rPr>
            <w:noProof/>
            <w:webHidden/>
          </w:rPr>
          <w:fldChar w:fldCharType="begin"/>
        </w:r>
        <w:r w:rsidR="000D74B1">
          <w:rPr>
            <w:noProof/>
            <w:webHidden/>
          </w:rPr>
          <w:instrText xml:space="preserve"> PAGEREF _Toc314422152 \h </w:instrText>
        </w:r>
        <w:r w:rsidR="00BC55EA">
          <w:rPr>
            <w:noProof/>
            <w:webHidden/>
          </w:rPr>
        </w:r>
        <w:r w:rsidR="00BC55EA">
          <w:rPr>
            <w:noProof/>
            <w:webHidden/>
          </w:rPr>
          <w:fldChar w:fldCharType="separate"/>
        </w:r>
        <w:r w:rsidR="000D74B1">
          <w:rPr>
            <w:noProof/>
            <w:webHidden/>
          </w:rPr>
          <w:t>6</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53" w:history="1">
        <w:r w:rsidR="000D74B1" w:rsidRPr="007E1835">
          <w:rPr>
            <w:rStyle w:val="Hyperlink"/>
            <w:noProof/>
          </w:rPr>
          <w:t>8</w:t>
        </w:r>
        <w:r w:rsidR="000D74B1">
          <w:rPr>
            <w:rFonts w:eastAsiaTheme="minorEastAsia"/>
            <w:noProof/>
            <w:lang w:eastAsia="nl-BE"/>
          </w:rPr>
          <w:tab/>
        </w:r>
        <w:r w:rsidR="000D74B1" w:rsidRPr="007E1835">
          <w:rPr>
            <w:rStyle w:val="Hyperlink"/>
            <w:noProof/>
          </w:rPr>
          <w:t>Bijkomende voorzieningen</w:t>
        </w:r>
        <w:r w:rsidR="000D74B1">
          <w:rPr>
            <w:noProof/>
            <w:webHidden/>
          </w:rPr>
          <w:tab/>
        </w:r>
        <w:r w:rsidR="00BC55EA">
          <w:rPr>
            <w:noProof/>
            <w:webHidden/>
          </w:rPr>
          <w:fldChar w:fldCharType="begin"/>
        </w:r>
        <w:r w:rsidR="000D74B1">
          <w:rPr>
            <w:noProof/>
            <w:webHidden/>
          </w:rPr>
          <w:instrText xml:space="preserve"> PAGEREF _Toc314422153 \h </w:instrText>
        </w:r>
        <w:r w:rsidR="00BC55EA">
          <w:rPr>
            <w:noProof/>
            <w:webHidden/>
          </w:rPr>
        </w:r>
        <w:r w:rsidR="00BC55EA">
          <w:rPr>
            <w:noProof/>
            <w:webHidden/>
          </w:rPr>
          <w:fldChar w:fldCharType="separate"/>
        </w:r>
        <w:r w:rsidR="000D74B1">
          <w:rPr>
            <w:noProof/>
            <w:webHidden/>
          </w:rPr>
          <w:t>6</w:t>
        </w:r>
        <w:r w:rsidR="00BC55EA">
          <w:rPr>
            <w:noProof/>
            <w:webHidden/>
          </w:rPr>
          <w:fldChar w:fldCharType="end"/>
        </w:r>
      </w:hyperlink>
    </w:p>
    <w:p w:rsidR="000D74B1" w:rsidRDefault="00876D41">
      <w:pPr>
        <w:pStyle w:val="TOC1"/>
        <w:tabs>
          <w:tab w:val="left" w:pos="440"/>
          <w:tab w:val="right" w:leader="dot" w:pos="10456"/>
        </w:tabs>
        <w:rPr>
          <w:rFonts w:eastAsiaTheme="minorEastAsia"/>
          <w:noProof/>
          <w:lang w:eastAsia="nl-BE"/>
        </w:rPr>
      </w:pPr>
      <w:hyperlink w:anchor="_Toc314422154" w:history="1">
        <w:r w:rsidR="000D74B1" w:rsidRPr="007E1835">
          <w:rPr>
            <w:rStyle w:val="Hyperlink"/>
            <w:noProof/>
          </w:rPr>
          <w:t>9</w:t>
        </w:r>
        <w:r w:rsidR="000D74B1">
          <w:rPr>
            <w:rFonts w:eastAsiaTheme="minorEastAsia"/>
            <w:noProof/>
            <w:lang w:eastAsia="nl-BE"/>
          </w:rPr>
          <w:tab/>
        </w:r>
        <w:r w:rsidR="000D74B1" w:rsidRPr="007E1835">
          <w:rPr>
            <w:rStyle w:val="Hyperlink"/>
            <w:noProof/>
          </w:rPr>
          <w:t>Toegang tot de werf</w:t>
        </w:r>
        <w:r w:rsidR="000D74B1">
          <w:rPr>
            <w:noProof/>
            <w:webHidden/>
          </w:rPr>
          <w:tab/>
        </w:r>
        <w:r w:rsidR="00BC55EA">
          <w:rPr>
            <w:noProof/>
            <w:webHidden/>
          </w:rPr>
          <w:fldChar w:fldCharType="begin"/>
        </w:r>
        <w:r w:rsidR="000D74B1">
          <w:rPr>
            <w:noProof/>
            <w:webHidden/>
          </w:rPr>
          <w:instrText xml:space="preserve"> PAGEREF _Toc314422154 \h </w:instrText>
        </w:r>
        <w:r w:rsidR="00BC55EA">
          <w:rPr>
            <w:noProof/>
            <w:webHidden/>
          </w:rPr>
        </w:r>
        <w:r w:rsidR="00BC55EA">
          <w:rPr>
            <w:noProof/>
            <w:webHidden/>
          </w:rPr>
          <w:fldChar w:fldCharType="separate"/>
        </w:r>
        <w:r w:rsidR="000D74B1">
          <w:rPr>
            <w:noProof/>
            <w:webHidden/>
          </w:rPr>
          <w:t>7</w:t>
        </w:r>
        <w:r w:rsidR="00BC55EA">
          <w:rPr>
            <w:noProof/>
            <w:webHidden/>
          </w:rPr>
          <w:fldChar w:fldCharType="end"/>
        </w:r>
      </w:hyperlink>
    </w:p>
    <w:p w:rsidR="000D74B1" w:rsidRDefault="00876D41">
      <w:pPr>
        <w:pStyle w:val="TOC1"/>
        <w:tabs>
          <w:tab w:val="left" w:pos="660"/>
          <w:tab w:val="right" w:leader="dot" w:pos="10456"/>
        </w:tabs>
        <w:rPr>
          <w:rFonts w:eastAsiaTheme="minorEastAsia"/>
          <w:noProof/>
          <w:lang w:eastAsia="nl-BE"/>
        </w:rPr>
      </w:pPr>
      <w:hyperlink w:anchor="_Toc314422155" w:history="1">
        <w:r w:rsidR="000D74B1" w:rsidRPr="007E1835">
          <w:rPr>
            <w:rStyle w:val="Hyperlink"/>
            <w:noProof/>
          </w:rPr>
          <w:t>10</w:t>
        </w:r>
        <w:r w:rsidR="000D74B1">
          <w:rPr>
            <w:rFonts w:eastAsiaTheme="minorEastAsia"/>
            <w:noProof/>
            <w:lang w:eastAsia="nl-BE"/>
          </w:rPr>
          <w:tab/>
        </w:r>
        <w:r w:rsidR="000D74B1" w:rsidRPr="007E1835">
          <w:rPr>
            <w:rStyle w:val="Hyperlink"/>
            <w:noProof/>
          </w:rPr>
          <w:t>Voorwaarden en afspraken</w:t>
        </w:r>
        <w:r w:rsidR="000D74B1">
          <w:rPr>
            <w:noProof/>
            <w:webHidden/>
          </w:rPr>
          <w:tab/>
        </w:r>
        <w:r w:rsidR="00BC55EA">
          <w:rPr>
            <w:noProof/>
            <w:webHidden/>
          </w:rPr>
          <w:fldChar w:fldCharType="begin"/>
        </w:r>
        <w:r w:rsidR="000D74B1">
          <w:rPr>
            <w:noProof/>
            <w:webHidden/>
          </w:rPr>
          <w:instrText xml:space="preserve"> PAGEREF _Toc314422155 \h </w:instrText>
        </w:r>
        <w:r w:rsidR="00BC55EA">
          <w:rPr>
            <w:noProof/>
            <w:webHidden/>
          </w:rPr>
        </w:r>
        <w:r w:rsidR="00BC55EA">
          <w:rPr>
            <w:noProof/>
            <w:webHidden/>
          </w:rPr>
          <w:fldChar w:fldCharType="separate"/>
        </w:r>
        <w:r w:rsidR="000D74B1">
          <w:rPr>
            <w:noProof/>
            <w:webHidden/>
          </w:rPr>
          <w:t>7</w:t>
        </w:r>
        <w:r w:rsidR="00BC55EA">
          <w:rPr>
            <w:noProof/>
            <w:webHidden/>
          </w:rPr>
          <w:fldChar w:fldCharType="end"/>
        </w:r>
      </w:hyperlink>
    </w:p>
    <w:p w:rsidR="000D74B1" w:rsidRDefault="00876D41">
      <w:pPr>
        <w:pStyle w:val="TOC1"/>
        <w:tabs>
          <w:tab w:val="left" w:pos="660"/>
          <w:tab w:val="right" w:leader="dot" w:pos="10456"/>
        </w:tabs>
        <w:rPr>
          <w:rFonts w:eastAsiaTheme="minorEastAsia"/>
          <w:noProof/>
          <w:lang w:eastAsia="nl-BE"/>
        </w:rPr>
      </w:pPr>
      <w:hyperlink w:anchor="_Toc314422156" w:history="1">
        <w:r w:rsidR="000D74B1" w:rsidRPr="007E1835">
          <w:rPr>
            <w:rStyle w:val="Hyperlink"/>
            <w:noProof/>
          </w:rPr>
          <w:t>11</w:t>
        </w:r>
        <w:r w:rsidR="000D74B1">
          <w:rPr>
            <w:rFonts w:eastAsiaTheme="minorEastAsia"/>
            <w:noProof/>
            <w:lang w:eastAsia="nl-BE"/>
          </w:rPr>
          <w:tab/>
        </w:r>
        <w:r w:rsidR="000D74B1" w:rsidRPr="007E1835">
          <w:rPr>
            <w:rStyle w:val="Hyperlink"/>
            <w:noProof/>
          </w:rPr>
          <w:t>Betalingsschijven</w:t>
        </w:r>
        <w:r w:rsidR="000D74B1">
          <w:rPr>
            <w:noProof/>
            <w:webHidden/>
          </w:rPr>
          <w:tab/>
        </w:r>
        <w:r w:rsidR="00BC55EA">
          <w:rPr>
            <w:noProof/>
            <w:webHidden/>
          </w:rPr>
          <w:fldChar w:fldCharType="begin"/>
        </w:r>
        <w:r w:rsidR="000D74B1">
          <w:rPr>
            <w:noProof/>
            <w:webHidden/>
          </w:rPr>
          <w:instrText xml:space="preserve"> PAGEREF _Toc314422156 \h </w:instrText>
        </w:r>
        <w:r w:rsidR="00BC55EA">
          <w:rPr>
            <w:noProof/>
            <w:webHidden/>
          </w:rPr>
        </w:r>
        <w:r w:rsidR="00BC55EA">
          <w:rPr>
            <w:noProof/>
            <w:webHidden/>
          </w:rPr>
          <w:fldChar w:fldCharType="separate"/>
        </w:r>
        <w:r w:rsidR="000D74B1">
          <w:rPr>
            <w:noProof/>
            <w:webHidden/>
          </w:rPr>
          <w:t>8</w:t>
        </w:r>
        <w:r w:rsidR="00BC55EA">
          <w:rPr>
            <w:noProof/>
            <w:webHidden/>
          </w:rPr>
          <w:fldChar w:fldCharType="end"/>
        </w:r>
      </w:hyperlink>
    </w:p>
    <w:p w:rsidR="003F7D6A" w:rsidRDefault="00BC55EA" w:rsidP="00AC47E9">
      <w:r>
        <w:fldChar w:fldCharType="end"/>
      </w:r>
    </w:p>
    <w:p w:rsidR="00577119" w:rsidRPr="006F1150" w:rsidRDefault="003F7D6A" w:rsidP="00577119">
      <w:r>
        <w:br w:type="column"/>
      </w:r>
    </w:p>
    <w:p w:rsidR="00845ABE" w:rsidRPr="006F1150" w:rsidRDefault="0047522F" w:rsidP="00323E54">
      <w:pPr>
        <w:pStyle w:val="Heading1"/>
      </w:pPr>
      <w:bookmarkStart w:id="0" w:name="_Toc314415562"/>
      <w:bookmarkStart w:id="1" w:name="_Toc314422132"/>
      <w:r w:rsidRPr="006F1150">
        <w:t>Bepleisteringswerken en chape</w:t>
      </w:r>
      <w:bookmarkEnd w:id="0"/>
      <w:bookmarkEnd w:id="1"/>
    </w:p>
    <w:p w:rsidR="0047522F" w:rsidRDefault="0047522F" w:rsidP="00323E54">
      <w:pPr>
        <w:pStyle w:val="Heading2"/>
      </w:pPr>
      <w:bookmarkStart w:id="2" w:name="_Toc314415563"/>
      <w:bookmarkStart w:id="3" w:name="_Toc314422133"/>
      <w:r w:rsidRPr="006F1150">
        <w:t>Chape</w:t>
      </w:r>
      <w:bookmarkEnd w:id="2"/>
      <w:bookmarkEnd w:id="3"/>
    </w:p>
    <w:p w:rsidR="007C02E2" w:rsidRPr="006F1150" w:rsidRDefault="003455F8" w:rsidP="0047522F">
      <w:r>
        <w:t>Benedenverdieping,leidingen</w:t>
      </w:r>
      <w:r w:rsidR="00804180">
        <w:t xml:space="preserve"> worden</w:t>
      </w:r>
      <w:r>
        <w:t xml:space="preserve"> uit</w:t>
      </w:r>
      <w:r w:rsidR="00804180">
        <w:t>ge</w:t>
      </w:r>
      <w:r>
        <w:t>we</w:t>
      </w:r>
      <w:r w:rsidR="00804180">
        <w:t>r</w:t>
      </w:r>
      <w:r>
        <w:t>k</w:t>
      </w:r>
      <w:r w:rsidR="00804180">
        <w:t>t</w:t>
      </w:r>
      <w:r>
        <w:t xml:space="preserve"> met </w:t>
      </w:r>
      <w:r w:rsidR="004079CA">
        <w:t>gespoten PUR</w:t>
      </w:r>
      <w:r w:rsidR="00804180">
        <w:t xml:space="preserve"> of eventueel met uitvulchape waarop vaste isolatieplaten worden gelegd. H</w:t>
      </w:r>
      <w:r>
        <w:t xml:space="preserve">ier boven </w:t>
      </w:r>
      <w:r w:rsidR="00804180">
        <w:t xml:space="preserve">komt </w:t>
      </w:r>
      <w:r>
        <w:t>8cm chape</w:t>
      </w:r>
      <w:r w:rsidR="004079CA">
        <w:t xml:space="preserve">. </w:t>
      </w:r>
    </w:p>
    <w:p w:rsidR="0047522F" w:rsidRPr="006F1150" w:rsidRDefault="0047522F" w:rsidP="00323E54">
      <w:pPr>
        <w:pStyle w:val="Heading2"/>
      </w:pPr>
      <w:bookmarkStart w:id="4" w:name="_Toc314415564"/>
      <w:bookmarkStart w:id="5" w:name="_Toc314422134"/>
      <w:r w:rsidRPr="006F1150">
        <w:t>Pleisterwerken op muren plafonds</w:t>
      </w:r>
      <w:bookmarkEnd w:id="4"/>
      <w:bookmarkEnd w:id="5"/>
    </w:p>
    <w:p w:rsidR="0047522F" w:rsidRPr="006F1150" w:rsidRDefault="0047522F" w:rsidP="0047522F">
      <w:r w:rsidRPr="006F1150">
        <w:t>Alles is uit te voeren met kant – en klare mengsels, eenlagig. Aan alle uitspringende hoeken worden hoekbeschermers geplaatst.</w:t>
      </w:r>
    </w:p>
    <w:p w:rsidR="0047522F" w:rsidRPr="006F1150" w:rsidRDefault="0047522F" w:rsidP="0047522F">
      <w:r w:rsidRPr="006F1150">
        <w:t xml:space="preserve">Er wordt pleisterwerk voorzien op alle muren met uitzondering van de garage en </w:t>
      </w:r>
      <w:r w:rsidR="00804180">
        <w:t>vuilnisberging</w:t>
      </w:r>
      <w:r w:rsidRPr="006F1150">
        <w:t xml:space="preserve">. Wanden van de douche worden steeds waterdicht gecementeerd op metselwerk. </w:t>
      </w:r>
    </w:p>
    <w:p w:rsidR="00F534FE" w:rsidRDefault="0047522F" w:rsidP="009C7364">
      <w:r w:rsidRPr="006F1150">
        <w:t>De aandacht wordt er op gevestigd dat er kleine barstjes kunnen optreden te wijten aan de zetting van het gebouw of de verschillende krimp van de materialen. Deze zijn niet de verantwoordelijkheid van de bouwpromotor. Het gaat hier enkel om haarscheurtjes</w:t>
      </w:r>
      <w:r w:rsidR="009C7364">
        <w:t>.</w:t>
      </w:r>
    </w:p>
    <w:p w:rsidR="009C7364" w:rsidRPr="00804180" w:rsidRDefault="009C7364" w:rsidP="009C7364">
      <w:pPr>
        <w:rPr>
          <w:b/>
        </w:rPr>
      </w:pPr>
      <w:r w:rsidRPr="00804180">
        <w:rPr>
          <w:b/>
          <w:sz w:val="26"/>
          <w:szCs w:val="26"/>
        </w:rPr>
        <w:t>Tegels</w:t>
      </w:r>
    </w:p>
    <w:p w:rsidR="005F03E8" w:rsidRDefault="005F03E8" w:rsidP="0047522F">
      <w:r w:rsidRPr="006F1150">
        <w:t xml:space="preserve">Er wordt een </w:t>
      </w:r>
      <w:r w:rsidR="00804180">
        <w:t>k</w:t>
      </w:r>
      <w:r w:rsidRPr="006F1150">
        <w:t xml:space="preserve">eramische tegel voorzien met een handelswaarde van € 30/m² en dit in de living, keuken, badkamer, hal en slaapkamers. </w:t>
      </w:r>
    </w:p>
    <w:p w:rsidR="005F03E8" w:rsidRDefault="005F03E8" w:rsidP="0047522F">
      <w:r w:rsidRPr="006F1150">
        <w:t>Vloeren en plinten worden niet doorgeplaatst onder keukenmeubels, baden en stortbaden.</w:t>
      </w:r>
    </w:p>
    <w:p w:rsidR="005F03E8" w:rsidRPr="006F1150" w:rsidRDefault="005F03E8" w:rsidP="0047522F">
      <w:r w:rsidRPr="006F1150">
        <w:t>De koper kan evenwel zijn vloerafwerking zelf uitkiezen in de toonzaal van de leverancier, Bouwmaterialen Van Peteghem, Gentstesteenweg233 te Lokeren.</w:t>
      </w:r>
    </w:p>
    <w:p w:rsidR="00037B7F" w:rsidRPr="006F1150" w:rsidRDefault="00037B7F" w:rsidP="00323E54">
      <w:pPr>
        <w:pStyle w:val="Heading2"/>
      </w:pPr>
      <w:bookmarkStart w:id="6" w:name="_Toc314415568"/>
      <w:bookmarkStart w:id="7" w:name="_Toc314422138"/>
      <w:r w:rsidRPr="006F1150">
        <w:t>Faiencen badkamer</w:t>
      </w:r>
      <w:bookmarkEnd w:id="6"/>
      <w:bookmarkEnd w:id="7"/>
    </w:p>
    <w:p w:rsidR="00037B7F" w:rsidRPr="006F1150" w:rsidRDefault="00037B7F" w:rsidP="0047522F">
      <w:r w:rsidRPr="006F1150">
        <w:t xml:space="preserve">In de badkamer worden er </w:t>
      </w:r>
      <w:r w:rsidR="0019585B">
        <w:t>faiencen voorzien rond bad en douche,met handelswaarde van 25 euro/vierkante meter</w:t>
      </w:r>
    </w:p>
    <w:p w:rsidR="00226591" w:rsidRPr="006F1150" w:rsidRDefault="00226591" w:rsidP="0047522F"/>
    <w:p w:rsidR="00F534FE" w:rsidRPr="006F1150" w:rsidRDefault="00247976" w:rsidP="00323E54">
      <w:pPr>
        <w:pStyle w:val="Heading1"/>
      </w:pPr>
      <w:bookmarkStart w:id="8" w:name="_Toc314415569"/>
      <w:bookmarkStart w:id="9" w:name="_Toc314422139"/>
      <w:r w:rsidRPr="006F1150">
        <w:t>Timmer – en schrijnwerken</w:t>
      </w:r>
      <w:bookmarkEnd w:id="8"/>
      <w:bookmarkEnd w:id="9"/>
    </w:p>
    <w:p w:rsidR="00247976" w:rsidRPr="006F1150" w:rsidRDefault="00247976" w:rsidP="00323E54">
      <w:pPr>
        <w:pStyle w:val="Heading2"/>
      </w:pPr>
      <w:bookmarkStart w:id="10" w:name="_Toc314415571"/>
      <w:bookmarkStart w:id="11" w:name="_Toc314422140"/>
      <w:r w:rsidRPr="006F1150">
        <w:t>Dakisolatie</w:t>
      </w:r>
      <w:bookmarkEnd w:id="10"/>
      <w:bookmarkEnd w:id="11"/>
    </w:p>
    <w:p w:rsidR="00247976" w:rsidRDefault="00782E3A" w:rsidP="0047522F">
      <w:r>
        <w:t>Er worden vaste isolatieplaten gelegd, waarvan de dikte wordt bepaald door de EPB-studie.</w:t>
      </w:r>
    </w:p>
    <w:p w:rsidR="001D4D9B" w:rsidRPr="006F1150" w:rsidRDefault="001D4D9B" w:rsidP="0047522F"/>
    <w:p w:rsidR="00247976" w:rsidRPr="006F1150" w:rsidRDefault="00247976" w:rsidP="00323E54">
      <w:pPr>
        <w:pStyle w:val="Heading2"/>
      </w:pPr>
      <w:bookmarkStart w:id="12" w:name="_Toc314415572"/>
      <w:bookmarkStart w:id="13" w:name="_Toc314422141"/>
      <w:r w:rsidRPr="006F1150">
        <w:t>Binnendeuren</w:t>
      </w:r>
      <w:bookmarkEnd w:id="12"/>
      <w:bookmarkEnd w:id="13"/>
    </w:p>
    <w:p w:rsidR="00247976" w:rsidRDefault="00782E3A" w:rsidP="0047522F">
      <w:r>
        <w:t>Binnen de privatieve gedeelten</w:t>
      </w:r>
      <w:r w:rsidR="00247976" w:rsidRPr="006F1150">
        <w:t xml:space="preserve"> worden vlakke schilderdeuren voorzien met alu – kleurige kruk.</w:t>
      </w:r>
    </w:p>
    <w:p w:rsidR="007C02E2" w:rsidRPr="006F1150" w:rsidRDefault="007C02E2" w:rsidP="0047522F">
      <w:r>
        <w:lastRenderedPageBreak/>
        <w:t>Waar voorgeschreven zal er een vuurbestendige deur geplaatst  worden</w:t>
      </w:r>
    </w:p>
    <w:p w:rsidR="006A03E4" w:rsidRPr="006F1150" w:rsidRDefault="006A03E4" w:rsidP="00323E54">
      <w:pPr>
        <w:pStyle w:val="Heading1"/>
      </w:pPr>
      <w:bookmarkStart w:id="14" w:name="_Toc314415574"/>
      <w:bookmarkStart w:id="15" w:name="_Toc314422143"/>
      <w:r w:rsidRPr="006F1150">
        <w:t>keuken</w:t>
      </w:r>
      <w:bookmarkEnd w:id="14"/>
      <w:bookmarkEnd w:id="15"/>
    </w:p>
    <w:p w:rsidR="006A03E4" w:rsidRPr="006F1150" w:rsidRDefault="00992904" w:rsidP="00845ABE">
      <w:r>
        <w:t>Er is een keuken voorzien met handelwaarde 6500€ . Zolang de nodige aanpassingen technisch mogelijk zijn, kan op aanwijzen van de klant bepaalde aanpassingen gemaakt worden.</w:t>
      </w:r>
    </w:p>
    <w:p w:rsidR="00C25ECB" w:rsidRPr="006F1150" w:rsidRDefault="00C25ECB" w:rsidP="00845ABE"/>
    <w:p w:rsidR="006A03E4" w:rsidRPr="006F1150" w:rsidRDefault="006A03E4" w:rsidP="00323E54">
      <w:pPr>
        <w:pStyle w:val="Heading1"/>
      </w:pPr>
      <w:bookmarkStart w:id="16" w:name="_Toc314415575"/>
      <w:bookmarkStart w:id="17" w:name="_Toc314422144"/>
      <w:r w:rsidRPr="006F1150">
        <w:t>Sanitaire installaties</w:t>
      </w:r>
      <w:bookmarkEnd w:id="16"/>
      <w:bookmarkEnd w:id="17"/>
    </w:p>
    <w:p w:rsidR="006A03E4" w:rsidRPr="006F1150" w:rsidRDefault="00202308" w:rsidP="00323E54">
      <w:pPr>
        <w:pStyle w:val="Heading2"/>
      </w:pPr>
      <w:bookmarkStart w:id="18" w:name="_Toc314415576"/>
      <w:bookmarkStart w:id="19" w:name="_Toc314422145"/>
      <w:r w:rsidRPr="006F1150">
        <w:t>Leidingen</w:t>
      </w:r>
      <w:bookmarkEnd w:id="18"/>
      <w:bookmarkEnd w:id="19"/>
    </w:p>
    <w:p w:rsidR="00202308" w:rsidRPr="006F1150" w:rsidRDefault="00202308" w:rsidP="00202308">
      <w:r w:rsidRPr="006F1150">
        <w:t>De plaats van de toestellen is aangeduid op de plannen. De aanvoerleidingen van koud – en warm water zijn in VPE (buis – in – buis – systeem), aangepast volgens het aantal verdelingspunten. De afvoerleidingen zijn in PVC en zijn warmtebestendig.</w:t>
      </w:r>
    </w:p>
    <w:p w:rsidR="006A03E4" w:rsidRPr="006F1150" w:rsidRDefault="00202308" w:rsidP="00323E54">
      <w:pPr>
        <w:pStyle w:val="Heading2"/>
      </w:pPr>
      <w:bookmarkStart w:id="20" w:name="_Toc314415577"/>
      <w:bookmarkStart w:id="21" w:name="_Toc314422146"/>
      <w:r w:rsidRPr="006F1150">
        <w:t>Aansluitingen</w:t>
      </w:r>
      <w:bookmarkEnd w:id="20"/>
      <w:bookmarkEnd w:id="21"/>
    </w:p>
    <w:p w:rsidR="00202308" w:rsidRPr="006F1150" w:rsidRDefault="00202308" w:rsidP="00845ABE">
      <w:r w:rsidRPr="006F1150">
        <w:t xml:space="preserve">De </w:t>
      </w:r>
      <w:r w:rsidR="00782E3A">
        <w:t xml:space="preserve">kostprijs voor het uitvoeren van de aansluiting op het openbaar net valt ten laste van de koper. </w:t>
      </w:r>
      <w:r w:rsidRPr="006F1150">
        <w:t>De installateur voorziet de aansluiting op de teller en het beproeven van de installatie.</w:t>
      </w:r>
    </w:p>
    <w:p w:rsidR="00202308" w:rsidRDefault="00202308" w:rsidP="00845ABE">
      <w:pPr>
        <w:pStyle w:val="Heading2"/>
      </w:pPr>
      <w:bookmarkStart w:id="22" w:name="_Toc314415578"/>
      <w:bookmarkStart w:id="23" w:name="_Toc314422147"/>
      <w:r w:rsidRPr="006F1150">
        <w:t>Toestellen</w:t>
      </w:r>
      <w:bookmarkEnd w:id="22"/>
      <w:bookmarkEnd w:id="23"/>
    </w:p>
    <w:p w:rsidR="004307F5" w:rsidRDefault="004307F5" w:rsidP="004307F5">
      <w:r>
        <w:t>Toestellen kunnen gekozen worden bij Sax</w:t>
      </w:r>
      <w:r w:rsidR="005D2D0A">
        <w:t xml:space="preserve"> </w:t>
      </w:r>
      <w:r>
        <w:t xml:space="preserve"> met een handelswaarde van 3000 euro</w:t>
      </w:r>
    </w:p>
    <w:p w:rsidR="004307F5" w:rsidRPr="004307F5" w:rsidRDefault="004307F5" w:rsidP="004307F5"/>
    <w:p w:rsidR="00606353" w:rsidRPr="006F1150" w:rsidRDefault="00606353" w:rsidP="00845ABE"/>
    <w:p w:rsidR="006A03E4" w:rsidRPr="006F1150" w:rsidRDefault="00776FCE" w:rsidP="00323E54">
      <w:pPr>
        <w:pStyle w:val="Heading1"/>
      </w:pPr>
      <w:bookmarkStart w:id="24" w:name="_Toc314415579"/>
      <w:bookmarkStart w:id="25" w:name="_Toc314422148"/>
      <w:r w:rsidRPr="006F1150">
        <w:t>Verwarmingsinstallatie</w:t>
      </w:r>
      <w:bookmarkEnd w:id="24"/>
      <w:bookmarkEnd w:id="25"/>
    </w:p>
    <w:p w:rsidR="00064FE4" w:rsidRPr="006F1150" w:rsidRDefault="00AD200B" w:rsidP="00064FE4">
      <w:r>
        <w:t>De verwarming gebeurt dmv. een gas-condensatieketel per appartement en het ganse appartement wordt voorzien van vloerverwarming.</w:t>
      </w:r>
    </w:p>
    <w:p w:rsidR="00405A9B" w:rsidRDefault="00405A9B" w:rsidP="00845ABE"/>
    <w:p w:rsidR="00E23B12" w:rsidRPr="006F1150" w:rsidRDefault="00E23B12" w:rsidP="00323E54">
      <w:pPr>
        <w:pStyle w:val="Heading1"/>
      </w:pPr>
      <w:bookmarkStart w:id="26" w:name="_Toc314415580"/>
      <w:bookmarkStart w:id="27" w:name="_Toc314422149"/>
      <w:r w:rsidRPr="006F1150">
        <w:t>E</w:t>
      </w:r>
      <w:r w:rsidR="005D2347" w:rsidRPr="006F1150">
        <w:t>lektrische installatie</w:t>
      </w:r>
      <w:bookmarkEnd w:id="26"/>
      <w:bookmarkEnd w:id="27"/>
    </w:p>
    <w:p w:rsidR="00E23B12" w:rsidRPr="006F1150" w:rsidRDefault="005D2347" w:rsidP="00323E54">
      <w:pPr>
        <w:pStyle w:val="Heading2"/>
      </w:pPr>
      <w:bookmarkStart w:id="28" w:name="_Toc314415581"/>
      <w:bookmarkStart w:id="29" w:name="_Toc314422150"/>
      <w:r w:rsidRPr="006F1150">
        <w:t>Algemeen</w:t>
      </w:r>
      <w:bookmarkEnd w:id="28"/>
      <w:bookmarkEnd w:id="29"/>
    </w:p>
    <w:p w:rsidR="005D2347" w:rsidRPr="006F1150" w:rsidRDefault="005D2347" w:rsidP="00845ABE">
      <w:r w:rsidRPr="006F1150">
        <w:t xml:space="preserve">De elektrische installatie voldoet aan de wettelijke bepalingen van het Algemeen Reglement op de Elektrische Installatie (AREI) aangevuld met de voorschriften van de stroomverdelingsmaatschappijen. </w:t>
      </w:r>
    </w:p>
    <w:p w:rsidR="005D2347" w:rsidRPr="006F1150" w:rsidRDefault="005D2347" w:rsidP="00845ABE">
      <w:r w:rsidRPr="006F1150">
        <w:t>Inbegrepen zijn de automatische zekeringen, zekeringenkast, verliesstroomschakelaars.</w:t>
      </w:r>
    </w:p>
    <w:p w:rsidR="00E23B12" w:rsidRPr="006F1150" w:rsidRDefault="005D2347" w:rsidP="00323E54">
      <w:pPr>
        <w:pStyle w:val="Heading2"/>
      </w:pPr>
      <w:bookmarkStart w:id="30" w:name="_Toc314415582"/>
      <w:bookmarkStart w:id="31" w:name="_Toc314422151"/>
      <w:r w:rsidRPr="006F1150">
        <w:lastRenderedPageBreak/>
        <w:t>Stopcontacten en schakelaars</w:t>
      </w:r>
      <w:bookmarkEnd w:id="30"/>
      <w:bookmarkEnd w:id="31"/>
    </w:p>
    <w:p w:rsidR="00E23B12" w:rsidRPr="006F1150" w:rsidRDefault="005D2347" w:rsidP="00845ABE">
      <w:r w:rsidRPr="006F1150">
        <w:t>Deze zijn van het type inbouw, met een witte kleur van het merk Niko of gelijkwaardig. Waar geen pleisterwerk is voorzien, is het opbouw.</w:t>
      </w:r>
      <w:r w:rsidR="00AC47E9">
        <w:t xml:space="preserve"> </w:t>
      </w:r>
      <w:r w:rsidR="00E37658" w:rsidRPr="006F1150">
        <w:t>Alle stopcontacten</w:t>
      </w:r>
      <w:r w:rsidR="00782E3A">
        <w:t xml:space="preserve"> </w:t>
      </w:r>
      <w:r w:rsidR="00E37658" w:rsidRPr="006F1150">
        <w:t>, lichtpunten en bedieningen kunnen naar keuze van de koper op aangewezen plaats gezet worden.</w:t>
      </w:r>
    </w:p>
    <w:p w:rsidR="00E23B12" w:rsidRPr="006F1150" w:rsidRDefault="00627284" w:rsidP="00323E54">
      <w:pPr>
        <w:pStyle w:val="Heading2"/>
      </w:pPr>
      <w:bookmarkStart w:id="32" w:name="_Toc314415583"/>
      <w:bookmarkStart w:id="33" w:name="_Toc314422152"/>
      <w:r w:rsidRPr="006F1150">
        <w:t>Formaliteiten in verband met de aansluiting</w:t>
      </w:r>
      <w:bookmarkEnd w:id="32"/>
      <w:bookmarkEnd w:id="33"/>
    </w:p>
    <w:p w:rsidR="00E23B12" w:rsidRPr="006F1150" w:rsidRDefault="00627284" w:rsidP="00845ABE">
      <w:r w:rsidRPr="006F1150">
        <w:t>De installateur vervult alle, door de reglementen voorgeschreven formaliteiten en laat de installatie goedkeuren. De koper doet de aanvraag tot de aansluiting. De installateur verstrekt hem daartoe alle nodige gegevens.</w:t>
      </w:r>
    </w:p>
    <w:p w:rsidR="00627284" w:rsidRPr="006F1150" w:rsidRDefault="00627284" w:rsidP="00845ABE">
      <w:r w:rsidRPr="006F1150">
        <w:t>Indien de plaatsing van de elektrische leidingen nog niet is gebeurd, heeft de koper inspraak wat betreft de plaats van schakelaars en stopcontacten. Standaard worden de aanduidingen gevolgd van de grondplannen.</w:t>
      </w:r>
    </w:p>
    <w:p w:rsidR="00D10688" w:rsidRDefault="00D10688" w:rsidP="00D10688"/>
    <w:p w:rsidR="00AC47E9" w:rsidRPr="006F1150" w:rsidRDefault="00AC47E9" w:rsidP="00AC47E9">
      <w:pPr>
        <w:pStyle w:val="Heading1"/>
      </w:pPr>
      <w:bookmarkStart w:id="34" w:name="_Toc314415584"/>
      <w:bookmarkStart w:id="35" w:name="_Toc314422153"/>
      <w:r>
        <w:t>Bijkomende voorzieningen</w:t>
      </w:r>
      <w:bookmarkEnd w:id="34"/>
      <w:bookmarkEnd w:id="35"/>
    </w:p>
    <w:p w:rsidR="00D10688" w:rsidRPr="006F1150" w:rsidRDefault="00D10688" w:rsidP="00D10688">
      <w:r w:rsidRPr="006F1150">
        <w:t xml:space="preserve">In het kader van de nieuwe wetgeving (EPB-regeling) zal de woning dan ook beantwoorden aan de </w:t>
      </w:r>
      <w:r w:rsidR="00782E3A">
        <w:t>geldende</w:t>
      </w:r>
      <w:r w:rsidRPr="006F1150">
        <w:t xml:space="preserve"> normen.</w:t>
      </w:r>
    </w:p>
    <w:p w:rsidR="00D10688" w:rsidRPr="006F1150" w:rsidRDefault="00D10688" w:rsidP="00CE0A4C">
      <w:r w:rsidRPr="006F1150">
        <w:t>Bijkomende voorzieningen in de prijs begrepe</w:t>
      </w:r>
      <w:r w:rsidR="00CE0A4C">
        <w:t>n</w:t>
      </w:r>
    </w:p>
    <w:p w:rsidR="00D10688" w:rsidRDefault="00D10688" w:rsidP="00755AF5">
      <w:pPr>
        <w:pStyle w:val="ListParagraph"/>
        <w:numPr>
          <w:ilvl w:val="0"/>
          <w:numId w:val="4"/>
        </w:numPr>
      </w:pPr>
      <w:r w:rsidRPr="006F1150">
        <w:t>condensatieketel voor de c.v.</w:t>
      </w:r>
    </w:p>
    <w:p w:rsidR="00A526CD" w:rsidRDefault="004307F5" w:rsidP="00755AF5">
      <w:pPr>
        <w:pStyle w:val="ListParagraph"/>
        <w:numPr>
          <w:ilvl w:val="0"/>
          <w:numId w:val="4"/>
        </w:numPr>
      </w:pPr>
      <w:r>
        <w:t xml:space="preserve">ventilatie </w:t>
      </w:r>
      <w:r w:rsidR="005D2D0A">
        <w:t>systeem C</w:t>
      </w:r>
      <w:r w:rsidR="006916E0">
        <w:t xml:space="preserve"> +</w:t>
      </w:r>
      <w:r w:rsidR="005D2D0A">
        <w:t>.</w:t>
      </w:r>
    </w:p>
    <w:p w:rsidR="00782E3A" w:rsidRPr="006F1150" w:rsidRDefault="00782E3A" w:rsidP="00755AF5">
      <w:pPr>
        <w:pStyle w:val="ListParagraph"/>
        <w:numPr>
          <w:ilvl w:val="0"/>
          <w:numId w:val="4"/>
        </w:numPr>
      </w:pPr>
    </w:p>
    <w:p w:rsidR="00D10688" w:rsidRPr="006F1150" w:rsidRDefault="00D10688" w:rsidP="00323E54">
      <w:pPr>
        <w:pStyle w:val="Heading1"/>
      </w:pPr>
      <w:bookmarkStart w:id="36" w:name="_Toc314415585"/>
      <w:bookmarkStart w:id="37" w:name="_Toc314422154"/>
      <w:r w:rsidRPr="006F1150">
        <w:t>Toegang tot de werf</w:t>
      </w:r>
      <w:bookmarkEnd w:id="36"/>
      <w:bookmarkEnd w:id="37"/>
    </w:p>
    <w:p w:rsidR="00D10688" w:rsidRPr="006F1150" w:rsidRDefault="00D10688" w:rsidP="00D10688">
      <w:r w:rsidRPr="006F1150">
        <w:t>De klanten mogen ten allen tijde een afspraak maken voor een begeleid werfbezoek. Deze afspraak dient op veiligheidsredenen verplicht te gebeuren tijdens de arbeidsuren en in aanwezigheid van een vertegenwoordiger van de bouwheer, de architect of een onderaannemer van de bouwheer.</w:t>
      </w:r>
    </w:p>
    <w:p w:rsidR="00D10688" w:rsidRPr="006F1150" w:rsidRDefault="00D10688" w:rsidP="00D10688">
      <w:r w:rsidRPr="006F1150">
        <w:t>Buiten de arbeidsuren in het algemeen en specifiek tijdens het weekend of in het bouwverlof is het de klanten verboden de werf te bezoeken.</w:t>
      </w:r>
    </w:p>
    <w:p w:rsidR="00D10688" w:rsidRPr="006F1150" w:rsidRDefault="00D10688" w:rsidP="00D10688">
      <w:r w:rsidRPr="006F1150">
        <w:t>De bouwheer wijst alle verantwoordelijkheid met ongevallen tijdens onbegeleide werfbezoeken op voorhand af.</w:t>
      </w:r>
    </w:p>
    <w:p w:rsidR="00E23B12" w:rsidRDefault="00E23B12" w:rsidP="00845ABE"/>
    <w:p w:rsidR="00AC47E9" w:rsidRPr="006F1150" w:rsidRDefault="00AC47E9" w:rsidP="00AC47E9">
      <w:pPr>
        <w:pStyle w:val="Heading1"/>
      </w:pPr>
      <w:bookmarkStart w:id="38" w:name="_Toc314415586"/>
      <w:bookmarkStart w:id="39" w:name="_Toc314422155"/>
      <w:r>
        <w:t>Voorwaarden en afspraken</w:t>
      </w:r>
      <w:bookmarkEnd w:id="38"/>
      <w:bookmarkEnd w:id="39"/>
    </w:p>
    <w:p w:rsidR="00D10688" w:rsidRPr="006F1150" w:rsidRDefault="00D10688" w:rsidP="00D10688">
      <w:r w:rsidRPr="006F1150">
        <w:t>De alhier beschreven afwerking heeft voorrang op al de aanduidingen op de plannen, die slechts indicatief zijn.</w:t>
      </w:r>
    </w:p>
    <w:p w:rsidR="00D10688" w:rsidRPr="006F1150" w:rsidRDefault="00D10688" w:rsidP="00D10688">
      <w:r w:rsidRPr="006F1150">
        <w:t>De koper verbindt er zich toe tot de oplevering van de woning de meerwerken te bestellen bij de bouwheer. Het is de koper niet toegestaan om voorafgaand aan de voorlopige oplevering (na einde van de werken) zelf werken uit te voeren of te laten uitvoeren.</w:t>
      </w:r>
    </w:p>
    <w:p w:rsidR="00D10688" w:rsidRPr="006F1150" w:rsidRDefault="00D10688" w:rsidP="00D10688">
      <w:r w:rsidRPr="006F1150">
        <w:lastRenderedPageBreak/>
        <w:t>Het eventueel zonder medeweten of toestemming van de bouwheer laten uitvoeren van werken geldt als een voorlopige oplevering en aanvaarding zonder opmerkingen en kunnen  er geen garanties meer gegeven worden aangaande beschadigingen.</w:t>
      </w:r>
    </w:p>
    <w:p w:rsidR="00D10688" w:rsidRPr="006F1150" w:rsidRDefault="00D10688" w:rsidP="00D10688">
      <w:r w:rsidRPr="006F1150">
        <w:t>Indien een wijziging van materialen gevraagd wordt, die binnen het vooropgestelde budget past, is deze gratis , op voorwaarde dat ze tijdig besteld wordt. Indien er een wijziging van materialen gevraagd wordt  die wel binnen het vooropgesteld budget past, maar niet tijdig besteld is( bijvoorbeeld de uitvoering zelf is al begonnen of de voorbereidende werken zijn begonnen of de materialen zijn reeds besteld) kan de bouwheer hier alsnog een meerprijs voor aanrekenen.</w:t>
      </w:r>
    </w:p>
    <w:p w:rsidR="00D10688" w:rsidRPr="006F1150" w:rsidRDefault="00D10688" w:rsidP="00D10688">
      <w:r w:rsidRPr="006F1150">
        <w:t>Iedere wijziging buiten budget zal voorafgegaan worden door een schriftelijke offerte met opgave van de werken, de prijs en eventuele verlenging van de bouwtermijn. De werken zullen door de bouwheer slechts uitgevoerd worden na tijdig schriftelijk akkoord van de klant. De meerwerken worden berekend in functie van de vordering van de werken: hoe eerder ze besteld worden hoe meer kans dat de meerprijzen tot een minimum gehouden worden.</w:t>
      </w:r>
    </w:p>
    <w:p w:rsidR="00D10688" w:rsidRPr="006F1150" w:rsidRDefault="00D10688" w:rsidP="00D10688">
      <w:r w:rsidRPr="006F1150">
        <w:t>Als de klant langer dan 10 dagen wacht met zijn akkoord op een offerte, komt de offerte te vervallen en kan  de bouwheer een nieuwe(hogere) prijs vragen. In functie van de noodwendigheden van de werf kan de bouwheer echter ook een kortere belissingstermijn eisen.</w:t>
      </w:r>
    </w:p>
    <w:p w:rsidR="00D10688" w:rsidRPr="006F1150" w:rsidRDefault="00D10688" w:rsidP="00D10688">
      <w:r w:rsidRPr="006F1150">
        <w:t>Niet inbegrepen in de basisprijs: BTW op de constructiewaarde, erelonen notaris, registratie – en aktekosten, herstel en aanleg van voetpaden,  kosten basisakte.</w:t>
      </w:r>
    </w:p>
    <w:p w:rsidR="00D10688" w:rsidRPr="006F1150" w:rsidRDefault="00D10688" w:rsidP="00D10688">
      <w:r w:rsidRPr="006F1150">
        <w:t>Alle materialen vernoemd in het lastenboek kunnen gewijzigd worden door gelijkwaardige materialen bepaald door de architect.</w:t>
      </w:r>
    </w:p>
    <w:p w:rsidR="00D10688" w:rsidRPr="006F1150" w:rsidRDefault="00D10688" w:rsidP="00D10688">
      <w:r w:rsidRPr="006F1150">
        <w:t>De kosten voor aansluiting, tellerkast, tellers voor water, gas, elektriciteit, kabeltv, telefoon, kortom alle nutsvoorzieningen zijn ten laste van de koper.</w:t>
      </w:r>
    </w:p>
    <w:p w:rsidR="000D74B1" w:rsidRDefault="000D74B1" w:rsidP="00D10688"/>
    <w:p w:rsidR="005C6603" w:rsidRPr="006F1150" w:rsidRDefault="005C6603" w:rsidP="005C6603">
      <w:pPr>
        <w:pStyle w:val="Heading1"/>
      </w:pPr>
      <w:bookmarkStart w:id="40" w:name="_Toc314415587"/>
      <w:bookmarkStart w:id="41" w:name="_Toc314422156"/>
      <w:r>
        <w:t>Betalingsschijven</w:t>
      </w:r>
      <w:bookmarkEnd w:id="40"/>
      <w:bookmarkEnd w:id="41"/>
    </w:p>
    <w:p w:rsidR="00D10688" w:rsidRPr="006F1150" w:rsidRDefault="00D10688" w:rsidP="00D10688">
      <w:r w:rsidRPr="006F1150">
        <w:t>Bij het sluiten van de overeenkomst zal een voorschot betaald worden van 5 % van de in de overeenkomst vastgestelde prij</w:t>
      </w:r>
    </w:p>
    <w:p w:rsidR="00D10688" w:rsidRPr="006F1150" w:rsidRDefault="00D10688" w:rsidP="00D10688">
      <w:r w:rsidRPr="006F1150">
        <w:t>De koper verbindt er zich toe alle betalingen, door de bouwpromotor gevorderd volgens de overeengekomen betalingsmodaliteiten, uit te voeren voor de vervaldag hetzij 14 dagen na factuurdatum. Kleine onvolmaaktheden voor een welbepaalde schijf kunnen geen aanleiding geven tot het niet betalen van de desbetreffende schijf. Deze onvolmaaktheden dienen wel hersteld te zijn uiterlijk bij de voorlopige oplevering.</w:t>
      </w:r>
    </w:p>
    <w:p w:rsidR="00D10688" w:rsidRPr="006F1150" w:rsidRDefault="00D10688" w:rsidP="00D10688">
      <w:r w:rsidRPr="006F1150">
        <w:t>Wanneer de werken in hun geheel voltooid zijn, zal worden overgegaan tot de voorlopige oplevering. Op deze oplevering zal een “proces-verbaal” van voorlopige oplevering opgemaakt worden. De voorlopige overname houdt de goedkeuring van de werken in en dekt de zichtbare gebreken.</w:t>
      </w:r>
    </w:p>
    <w:p w:rsidR="00D10688" w:rsidRPr="006F1150" w:rsidRDefault="00D10688" w:rsidP="00D10688">
      <w:r w:rsidRPr="006F1150">
        <w:t>De sleutels worden pas overhandigd na de voorlopige oplevering en de gehele betaling van het saldo.</w:t>
      </w:r>
    </w:p>
    <w:p w:rsidR="005376C9" w:rsidRPr="006F1150" w:rsidRDefault="005376C9" w:rsidP="00845ABE">
      <w:pPr>
        <w:rPr>
          <w:i/>
        </w:rPr>
      </w:pPr>
      <w:r w:rsidRPr="006F1150">
        <w:rPr>
          <w:i/>
        </w:rPr>
        <w:t>Dit document wordt in twee exemplaren opgemaakt en ondertekend door de koper en de verkoper. Elke partij verklaart één ondertekend exemplaar ontvangen te hebben. De koper verklaart hierbij dat hij grondig kennis heeft genomen van hetgeen in dit bestek vermeld is.</w:t>
      </w:r>
    </w:p>
    <w:p w:rsidR="005376C9" w:rsidRPr="006F1150" w:rsidRDefault="005376C9" w:rsidP="00845ABE">
      <w:pPr>
        <w:rPr>
          <w:i/>
        </w:rPr>
      </w:pPr>
      <w:r w:rsidRPr="006F1150">
        <w:rPr>
          <w:i/>
        </w:rPr>
        <w:lastRenderedPageBreak/>
        <w:t>De koper en de verkoper verklaren tevens dat er geen andere afspraken werden gemaakt dan deze opgenomen in dit lastenboek. Indien wel, staat dit vermeld op de verkoopsovereenkomst.</w:t>
      </w:r>
    </w:p>
    <w:p w:rsidR="005376C9" w:rsidRPr="006F1150" w:rsidRDefault="005376C9" w:rsidP="00845ABE">
      <w:pPr>
        <w:rPr>
          <w:i/>
        </w:rPr>
      </w:pPr>
      <w:r w:rsidRPr="006F1150">
        <w:rPr>
          <w:i/>
        </w:rPr>
        <w:t>De prijzen vermeld in het lastenboek zijn exclusief BTW.</w:t>
      </w:r>
    </w:p>
    <w:p w:rsidR="005376C9" w:rsidRPr="006F1150" w:rsidRDefault="005376C9" w:rsidP="00845ABE">
      <w:pPr>
        <w:rPr>
          <w:i/>
        </w:rPr>
      </w:pPr>
      <w:r w:rsidRPr="006F1150">
        <w:rPr>
          <w:i/>
        </w:rPr>
        <w:t>Hierbij verklaart de koper zich eveneens akkoord met de verkoopsvoorwaarden.</w:t>
      </w:r>
    </w:p>
    <w:p w:rsidR="00ED5E52" w:rsidRPr="006F1150" w:rsidRDefault="00ED5E52" w:rsidP="00ED5E52">
      <w:pPr>
        <w:spacing w:after="0"/>
        <w:rPr>
          <w:rFonts w:cstheme="minorHAnsi"/>
          <w:i/>
        </w:rPr>
      </w:pPr>
      <w:r w:rsidRPr="006F1150">
        <w:rPr>
          <w:rFonts w:cstheme="minorHAnsi"/>
          <w:i/>
        </w:rPr>
        <w:t>De hierboven beschreven werken en volgens goedgekeurd plan worden uitgevoerd voor de prijs van</w:t>
      </w:r>
    </w:p>
    <w:p w:rsidR="00ED5E52" w:rsidRPr="006F1150" w:rsidRDefault="00ED5E52" w:rsidP="00ED5E52">
      <w:pPr>
        <w:spacing w:after="0"/>
        <w:rPr>
          <w:rFonts w:cstheme="minorHAnsi"/>
          <w:i/>
        </w:rPr>
      </w:pPr>
      <w:r w:rsidRPr="006F1150">
        <w:rPr>
          <w:rFonts w:cstheme="minorHAnsi"/>
          <w:i/>
        </w:rPr>
        <w:t xml:space="preserve"> € ………………………. + BTW (geldigheidsduur offerte: 3 maand).</w:t>
      </w: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r w:rsidRPr="006F1150">
        <w:rPr>
          <w:rFonts w:cstheme="minorHAnsi"/>
          <w:i/>
        </w:rPr>
        <w:t>. Werken kunnen ook door de eigenaar zelf uitgevoerd worden. Aangepaste prijzen op aanvraag.</w:t>
      </w: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r w:rsidRPr="006F1150">
        <w:rPr>
          <w:rFonts w:cstheme="minorHAnsi"/>
          <w:i/>
        </w:rPr>
        <w:t>De werken worden uitgevoerd volgens de aannemingsdocumenten. In geval van tegenstrijdigheid tussen de aannemingsdocumenten zal de voorrang gelden in deze volgorde:</w:t>
      </w:r>
    </w:p>
    <w:p w:rsidR="00ED5E52" w:rsidRPr="006F1150" w:rsidRDefault="00ED5E52" w:rsidP="00755AF5">
      <w:pPr>
        <w:pStyle w:val="ListParagraph"/>
        <w:numPr>
          <w:ilvl w:val="0"/>
          <w:numId w:val="2"/>
        </w:numPr>
        <w:spacing w:after="0"/>
        <w:rPr>
          <w:rFonts w:cstheme="minorHAnsi"/>
          <w:i/>
        </w:rPr>
      </w:pPr>
      <w:r w:rsidRPr="006F1150">
        <w:rPr>
          <w:rFonts w:cstheme="minorHAnsi"/>
          <w:i/>
        </w:rPr>
        <w:t>Het contract van de aannemer</w:t>
      </w:r>
    </w:p>
    <w:p w:rsidR="00ED5E52" w:rsidRPr="006F1150" w:rsidRDefault="00ED5E52" w:rsidP="00755AF5">
      <w:pPr>
        <w:pStyle w:val="ListParagraph"/>
        <w:numPr>
          <w:ilvl w:val="0"/>
          <w:numId w:val="2"/>
        </w:numPr>
        <w:spacing w:after="0"/>
        <w:rPr>
          <w:rFonts w:cstheme="minorHAnsi"/>
          <w:i/>
        </w:rPr>
      </w:pPr>
      <w:r w:rsidRPr="006F1150">
        <w:rPr>
          <w:rFonts w:cstheme="minorHAnsi"/>
          <w:i/>
        </w:rPr>
        <w:t>De bijhorende beschrijving</w:t>
      </w:r>
    </w:p>
    <w:p w:rsidR="00ED5E52" w:rsidRPr="006F1150" w:rsidRDefault="00ED5E52" w:rsidP="00755AF5">
      <w:pPr>
        <w:pStyle w:val="ListParagraph"/>
        <w:numPr>
          <w:ilvl w:val="0"/>
          <w:numId w:val="2"/>
        </w:numPr>
        <w:spacing w:after="0"/>
        <w:rPr>
          <w:rFonts w:cstheme="minorHAnsi"/>
          <w:i/>
        </w:rPr>
      </w:pPr>
      <w:r w:rsidRPr="006F1150">
        <w:rPr>
          <w:rFonts w:cstheme="minorHAnsi"/>
          <w:i/>
        </w:rPr>
        <w:t>De plannen</w:t>
      </w: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p>
    <w:p w:rsidR="00ED5E52" w:rsidRPr="006F1150" w:rsidRDefault="000D0C05" w:rsidP="00ED5E52">
      <w:pPr>
        <w:spacing w:after="0"/>
        <w:rPr>
          <w:rFonts w:cstheme="minorHAnsi"/>
          <w:i/>
        </w:rPr>
      </w:pPr>
      <w:r w:rsidRPr="006F1150">
        <w:rPr>
          <w:rFonts w:cstheme="minorHAnsi"/>
          <w:i/>
        </w:rPr>
        <w:t>Datum:…………………………………</w:t>
      </w:r>
    </w:p>
    <w:p w:rsidR="00ED5E52" w:rsidRPr="006F1150" w:rsidRDefault="00ED5E52" w:rsidP="00ED5E52">
      <w:pPr>
        <w:spacing w:after="0"/>
        <w:rPr>
          <w:rFonts w:cstheme="minorHAnsi"/>
          <w:i/>
        </w:rPr>
      </w:pPr>
    </w:p>
    <w:p w:rsidR="00ED5E52" w:rsidRPr="006F1150" w:rsidRDefault="000D0C05" w:rsidP="009C7EA7">
      <w:pPr>
        <w:spacing w:after="0"/>
        <w:ind w:firstLine="708"/>
        <w:rPr>
          <w:rFonts w:cstheme="minorHAnsi"/>
          <w:i/>
        </w:rPr>
      </w:pPr>
      <w:r w:rsidRPr="006F1150">
        <w:rPr>
          <w:rFonts w:cstheme="minorHAnsi"/>
          <w:i/>
        </w:rPr>
        <w:t>De koper</w:t>
      </w:r>
      <w:r w:rsidRPr="006F1150">
        <w:rPr>
          <w:rFonts w:cstheme="minorHAnsi"/>
          <w:i/>
        </w:rPr>
        <w:tab/>
      </w:r>
      <w:r w:rsidRPr="006F1150">
        <w:rPr>
          <w:rFonts w:cstheme="minorHAnsi"/>
          <w:i/>
        </w:rPr>
        <w:tab/>
      </w:r>
      <w:r w:rsidRPr="006F1150">
        <w:rPr>
          <w:rFonts w:cstheme="minorHAnsi"/>
          <w:i/>
        </w:rPr>
        <w:tab/>
      </w:r>
      <w:r w:rsidRPr="006F1150">
        <w:rPr>
          <w:rFonts w:cstheme="minorHAnsi"/>
          <w:i/>
        </w:rPr>
        <w:tab/>
      </w:r>
      <w:r w:rsidRPr="006F1150">
        <w:rPr>
          <w:rFonts w:cstheme="minorHAnsi"/>
          <w:i/>
        </w:rPr>
        <w:tab/>
      </w:r>
      <w:r w:rsidRPr="006F1150">
        <w:rPr>
          <w:rFonts w:cstheme="minorHAnsi"/>
          <w:i/>
        </w:rPr>
        <w:tab/>
      </w:r>
      <w:r w:rsidRPr="006F1150">
        <w:rPr>
          <w:rFonts w:cstheme="minorHAnsi"/>
          <w:i/>
        </w:rPr>
        <w:tab/>
      </w:r>
      <w:r w:rsidRPr="006F1150">
        <w:rPr>
          <w:rFonts w:cstheme="minorHAnsi"/>
          <w:i/>
        </w:rPr>
        <w:tab/>
      </w:r>
      <w:r w:rsidRPr="006F1150">
        <w:rPr>
          <w:rFonts w:cstheme="minorHAnsi"/>
          <w:i/>
        </w:rPr>
        <w:tab/>
      </w:r>
      <w:r w:rsidRPr="006F1150">
        <w:rPr>
          <w:rFonts w:cstheme="minorHAnsi"/>
          <w:i/>
        </w:rPr>
        <w:tab/>
        <w:t>De verkoper</w:t>
      </w: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r w:rsidRPr="006F1150">
        <w:rPr>
          <w:rFonts w:cstheme="minorHAnsi"/>
          <w:i/>
        </w:rPr>
        <w:t>Voor verdere toelichting kan je steeds contact met ons opnemen.</w:t>
      </w:r>
    </w:p>
    <w:p w:rsidR="00ED5E52" w:rsidRPr="006F1150" w:rsidRDefault="00ED5E52" w:rsidP="00ED5E52">
      <w:pPr>
        <w:spacing w:after="0"/>
        <w:rPr>
          <w:rFonts w:cstheme="minorHAnsi"/>
          <w:i/>
        </w:rPr>
      </w:pPr>
    </w:p>
    <w:p w:rsidR="00ED5E52" w:rsidRPr="006F1150" w:rsidRDefault="00ED5E52" w:rsidP="00ED5E52">
      <w:pPr>
        <w:spacing w:after="0"/>
        <w:rPr>
          <w:rFonts w:cstheme="minorHAnsi"/>
          <w:i/>
        </w:rPr>
      </w:pPr>
      <w:r w:rsidRPr="006F1150">
        <w:rPr>
          <w:rFonts w:cstheme="minorHAnsi"/>
          <w:i/>
        </w:rPr>
        <w:t>Haentjens Raf</w:t>
      </w:r>
    </w:p>
    <w:p w:rsidR="005376C9" w:rsidRPr="006F1150" w:rsidRDefault="00ED5E52" w:rsidP="00ED5E52">
      <w:pPr>
        <w:spacing w:after="0"/>
        <w:rPr>
          <w:rFonts w:cstheme="minorHAnsi"/>
          <w:i/>
        </w:rPr>
      </w:pPr>
      <w:r w:rsidRPr="006F1150">
        <w:rPr>
          <w:rFonts w:cstheme="minorHAnsi"/>
          <w:i/>
        </w:rPr>
        <w:t>0495 23 79 74</w:t>
      </w:r>
    </w:p>
    <w:sectPr w:rsidR="005376C9" w:rsidRPr="006F1150" w:rsidSect="007A71D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41" w:rsidRDefault="00876D41" w:rsidP="007D0A91">
      <w:pPr>
        <w:spacing w:after="0" w:line="240" w:lineRule="auto"/>
      </w:pPr>
      <w:r>
        <w:separator/>
      </w:r>
    </w:p>
  </w:endnote>
  <w:endnote w:type="continuationSeparator" w:id="0">
    <w:p w:rsidR="00876D41" w:rsidRDefault="00876D41" w:rsidP="007D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F1" w:rsidRDefault="00A6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91" w:rsidRDefault="00A643F1" w:rsidP="00577119">
    <w:pPr>
      <w:pStyle w:val="Footer"/>
      <w:pBdr>
        <w:top w:val="single" w:sz="24" w:space="1" w:color="auto"/>
      </w:pBdr>
      <w:tabs>
        <w:tab w:val="left" w:pos="900"/>
        <w:tab w:val="center" w:pos="4818"/>
      </w:tabs>
      <w:rPr>
        <w:sz w:val="20"/>
        <w:szCs w:val="20"/>
      </w:rPr>
    </w:pPr>
    <w:r w:rsidRPr="001F3459">
      <w:rPr>
        <w:sz w:val="20"/>
        <w:szCs w:val="20"/>
        <w:lang w:val="en-US"/>
      </w:rPr>
      <w:t xml:space="preserve">BTW BE 0733.800.545  |  </w:t>
    </w:r>
    <w:r w:rsidRPr="001F3459">
      <w:rPr>
        <w:rFonts w:cstheme="minorHAnsi"/>
        <w:lang w:val="en-US"/>
      </w:rPr>
      <w:t xml:space="preserve">ING </w:t>
    </w:r>
    <w:r w:rsidRPr="001F3459">
      <w:rPr>
        <w:rFonts w:cstheme="minorHAnsi"/>
        <w:shd w:val="clear" w:color="auto" w:fill="FFFFFF"/>
        <w:lang w:val="en-US"/>
      </w:rPr>
      <w:t>BE23 3631 9258 8991</w:t>
    </w:r>
    <w:r w:rsidRPr="001F3459">
      <w:rPr>
        <w:sz w:val="20"/>
        <w:szCs w:val="20"/>
        <w:lang w:val="en-US"/>
      </w:rPr>
      <w:t xml:space="preserve">  </w:t>
    </w:r>
    <w:r w:rsidRPr="001F3459">
      <w:rPr>
        <w:sz w:val="20"/>
        <w:szCs w:val="20"/>
        <w:lang w:val="en-US"/>
      </w:rPr>
      <w:tab/>
    </w:r>
    <w:r w:rsidRPr="001F3459">
      <w:rPr>
        <w:sz w:val="20"/>
        <w:szCs w:val="20"/>
        <w:lang w:val="en-US"/>
      </w:rPr>
      <w:tab/>
    </w:r>
    <w:bookmarkStart w:id="42" w:name="_GoBack"/>
    <w:bookmarkEnd w:id="42"/>
    <w:r w:rsidR="00577119">
      <w:rPr>
        <w:sz w:val="20"/>
        <w:szCs w:val="20"/>
      </w:rPr>
      <w:tab/>
    </w:r>
    <w:r w:rsidR="00577119">
      <w:rPr>
        <w:sz w:val="20"/>
        <w:szCs w:val="20"/>
      </w:rPr>
      <w:tab/>
    </w:r>
    <w:r w:rsidR="00577119">
      <w:rPr>
        <w:sz w:val="20"/>
        <w:szCs w:val="20"/>
      </w:rPr>
      <w:tab/>
    </w:r>
    <w:r w:rsidR="00BC55EA" w:rsidRPr="00577119">
      <w:rPr>
        <w:sz w:val="20"/>
        <w:szCs w:val="20"/>
      </w:rPr>
      <w:fldChar w:fldCharType="begin"/>
    </w:r>
    <w:r w:rsidR="00577119" w:rsidRPr="00577119">
      <w:rPr>
        <w:sz w:val="20"/>
        <w:szCs w:val="20"/>
      </w:rPr>
      <w:instrText xml:space="preserve"> PAGE   \* MERGEFORMAT </w:instrText>
    </w:r>
    <w:r w:rsidR="00BC55EA" w:rsidRPr="00577119">
      <w:rPr>
        <w:sz w:val="20"/>
        <w:szCs w:val="20"/>
      </w:rPr>
      <w:fldChar w:fldCharType="separate"/>
    </w:r>
    <w:r>
      <w:rPr>
        <w:noProof/>
        <w:sz w:val="20"/>
        <w:szCs w:val="20"/>
      </w:rPr>
      <w:t>2</w:t>
    </w:r>
    <w:r w:rsidR="00BC55EA" w:rsidRPr="00577119">
      <w:rPr>
        <w:sz w:val="20"/>
        <w:szCs w:val="20"/>
      </w:rPr>
      <w:fldChar w:fldCharType="end"/>
    </w:r>
  </w:p>
  <w:p w:rsidR="00223452" w:rsidRPr="007D0A91" w:rsidRDefault="00223452" w:rsidP="00577119">
    <w:pPr>
      <w:pStyle w:val="Footer"/>
      <w:pBdr>
        <w:top w:val="single" w:sz="24" w:space="1" w:color="auto"/>
      </w:pBdr>
      <w:tabs>
        <w:tab w:val="left" w:pos="900"/>
        <w:tab w:val="center" w:pos="4818"/>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F1" w:rsidRDefault="00A6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41" w:rsidRDefault="00876D41" w:rsidP="007D0A91">
      <w:pPr>
        <w:spacing w:after="0" w:line="240" w:lineRule="auto"/>
      </w:pPr>
      <w:r>
        <w:separator/>
      </w:r>
    </w:p>
  </w:footnote>
  <w:footnote w:type="continuationSeparator" w:id="0">
    <w:p w:rsidR="00876D41" w:rsidRDefault="00876D41" w:rsidP="007D0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F1" w:rsidRDefault="00A6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F1" w:rsidRPr="00A30BA7" w:rsidRDefault="00A643F1" w:rsidP="00A643F1">
    <w:pPr>
      <w:pStyle w:val="Header"/>
      <w:tabs>
        <w:tab w:val="left" w:pos="1843"/>
      </w:tabs>
      <w:ind w:left="281" w:firstLine="1843"/>
      <w:rPr>
        <w:sz w:val="16"/>
        <w:szCs w:val="16"/>
      </w:rPr>
    </w:pPr>
    <w:r>
      <w:rPr>
        <w:noProof/>
        <w:sz w:val="16"/>
        <w:szCs w:val="16"/>
        <w:lang w:eastAsia="nl-BE"/>
      </w:rPr>
      <w:t>Laagstraat 4</w:t>
    </w:r>
    <w:r w:rsidRPr="00A30BA7">
      <w:rPr>
        <w:sz w:val="16"/>
        <w:szCs w:val="16"/>
      </w:rPr>
      <w:t xml:space="preserve">  </w:t>
    </w:r>
    <w:r w:rsidRPr="00A30BA7">
      <w:rPr>
        <w:sz w:val="16"/>
        <w:szCs w:val="16"/>
      </w:rPr>
      <w:t xml:space="preserve">-  </w:t>
    </w:r>
    <w:r>
      <w:rPr>
        <w:sz w:val="16"/>
        <w:szCs w:val="16"/>
      </w:rPr>
      <w:t>8800 Roeselare</w:t>
    </w:r>
    <w:r w:rsidRPr="00A30BA7">
      <w:rPr>
        <w:sz w:val="16"/>
        <w:szCs w:val="16"/>
      </w:rPr>
      <w:t xml:space="preserve"> |  GSM  0495 23 79 74 | </w:t>
    </w:r>
    <w:hyperlink r:id="rId1" w:history="1">
      <w:r w:rsidRPr="000570AF">
        <w:rPr>
          <w:rStyle w:val="Hyperlink"/>
          <w:sz w:val="16"/>
          <w:szCs w:val="16"/>
        </w:rPr>
        <w:t>rafhaentjens@yahoo.com</w:t>
      </w:r>
    </w:hyperlink>
    <w:r>
      <w:rPr>
        <w:sz w:val="16"/>
        <w:szCs w:val="16"/>
      </w:rPr>
      <w:t xml:space="preserve"> </w:t>
    </w:r>
  </w:p>
  <w:p w:rsidR="004C705A" w:rsidRPr="00A30BA7" w:rsidRDefault="004C705A" w:rsidP="004C705A">
    <w:pPr>
      <w:pStyle w:val="Header"/>
      <w:tabs>
        <w:tab w:val="left" w:pos="1843"/>
      </w:tabs>
      <w:rPr>
        <w:sz w:val="16"/>
        <w:szCs w:val="16"/>
      </w:rPr>
    </w:pPr>
  </w:p>
  <w:p w:rsidR="00A30BA7" w:rsidRDefault="00A30BA7" w:rsidP="00A30BA7">
    <w:pP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F1" w:rsidRDefault="00A64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6B"/>
    <w:multiLevelType w:val="multilevel"/>
    <w:tmpl w:val="EA1E0E1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17D56A78"/>
    <w:multiLevelType w:val="hybridMultilevel"/>
    <w:tmpl w:val="9E2A27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3E31C9"/>
    <w:multiLevelType w:val="multilevel"/>
    <w:tmpl w:val="45BCB400"/>
    <w:lvl w:ilvl="0">
      <w:start w:val="1"/>
      <w:numFmt w:val="decimal"/>
      <w:lvlText w:val="%1."/>
      <w:lvlJc w:val="left"/>
      <w:pPr>
        <w:ind w:left="851" w:hanging="851"/>
      </w:pPr>
      <w:rPr>
        <w:rFonts w:hint="default"/>
      </w:rPr>
    </w:lvl>
    <w:lvl w:ilvl="1">
      <w:start w:val="1"/>
      <w:numFmt w:val="none"/>
      <w:lvlText w:val="2.2."/>
      <w:lvlJc w:val="left"/>
      <w:pPr>
        <w:ind w:left="851" w:hanging="851"/>
      </w:pPr>
      <w:rPr>
        <w:rFonts w:hint="default"/>
      </w:rPr>
    </w:lvl>
    <w:lvl w:ilvl="2">
      <w:start w:val="1"/>
      <w:numFmt w:val="decimal"/>
      <w:lvlText w:val="2%2.%3."/>
      <w:lvlJc w:val="left"/>
      <w:pPr>
        <w:ind w:left="851" w:hanging="851"/>
      </w:pPr>
      <w:rPr>
        <w:rFonts w:hint="default"/>
      </w:rPr>
    </w:lvl>
    <w:lvl w:ilvl="3">
      <w:start w:val="1"/>
      <w:numFmt w:val="decimal"/>
      <w:lvlText w:val="2%2.%3.%4."/>
      <w:lvlJc w:val="left"/>
      <w:pPr>
        <w:ind w:left="680"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B63759F"/>
    <w:multiLevelType w:val="hybridMultilevel"/>
    <w:tmpl w:val="4F5E4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C47150F"/>
    <w:multiLevelType w:val="hybridMultilevel"/>
    <w:tmpl w:val="0F6C0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F790921"/>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7745D89"/>
    <w:multiLevelType w:val="hybridMultilevel"/>
    <w:tmpl w:val="58088446"/>
    <w:lvl w:ilvl="0" w:tplc="A6A45B82">
      <w:start w:val="1"/>
      <w:numFmt w:val="decimal"/>
      <w:pStyle w:val="Lastenboek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AB5"/>
    <w:rsid w:val="000078F0"/>
    <w:rsid w:val="00031B28"/>
    <w:rsid w:val="00037B7F"/>
    <w:rsid w:val="000412A3"/>
    <w:rsid w:val="0005053F"/>
    <w:rsid w:val="0005162B"/>
    <w:rsid w:val="00064FE4"/>
    <w:rsid w:val="00073E49"/>
    <w:rsid w:val="000D0C05"/>
    <w:rsid w:val="000D47CE"/>
    <w:rsid w:val="000D74B1"/>
    <w:rsid w:val="00116BB8"/>
    <w:rsid w:val="0013555A"/>
    <w:rsid w:val="00135680"/>
    <w:rsid w:val="001812CD"/>
    <w:rsid w:val="00194F6F"/>
    <w:rsid w:val="0019585B"/>
    <w:rsid w:val="001A3015"/>
    <w:rsid w:val="001B7CA7"/>
    <w:rsid w:val="001D4D9B"/>
    <w:rsid w:val="001E475E"/>
    <w:rsid w:val="00202308"/>
    <w:rsid w:val="00216F2E"/>
    <w:rsid w:val="00223452"/>
    <w:rsid w:val="00226591"/>
    <w:rsid w:val="00241766"/>
    <w:rsid w:val="00247976"/>
    <w:rsid w:val="0025028D"/>
    <w:rsid w:val="00285EFF"/>
    <w:rsid w:val="002904E0"/>
    <w:rsid w:val="00296C74"/>
    <w:rsid w:val="002B3AB5"/>
    <w:rsid w:val="002E2F4C"/>
    <w:rsid w:val="003002B3"/>
    <w:rsid w:val="00323E54"/>
    <w:rsid w:val="0033795C"/>
    <w:rsid w:val="003408A0"/>
    <w:rsid w:val="003455F8"/>
    <w:rsid w:val="00373F01"/>
    <w:rsid w:val="00391051"/>
    <w:rsid w:val="003A4227"/>
    <w:rsid w:val="003B396A"/>
    <w:rsid w:val="003C580D"/>
    <w:rsid w:val="003E1A91"/>
    <w:rsid w:val="003E37EE"/>
    <w:rsid w:val="003E384D"/>
    <w:rsid w:val="003F7D6A"/>
    <w:rsid w:val="004036DE"/>
    <w:rsid w:val="00404A56"/>
    <w:rsid w:val="00405A9B"/>
    <w:rsid w:val="004079CA"/>
    <w:rsid w:val="00425B12"/>
    <w:rsid w:val="004307F5"/>
    <w:rsid w:val="0045016B"/>
    <w:rsid w:val="0045665F"/>
    <w:rsid w:val="004579D3"/>
    <w:rsid w:val="00460C62"/>
    <w:rsid w:val="0047522F"/>
    <w:rsid w:val="0048227C"/>
    <w:rsid w:val="004C705A"/>
    <w:rsid w:val="004E360A"/>
    <w:rsid w:val="004F18FC"/>
    <w:rsid w:val="00517F0A"/>
    <w:rsid w:val="00531451"/>
    <w:rsid w:val="005376C9"/>
    <w:rsid w:val="00577119"/>
    <w:rsid w:val="005B7D8C"/>
    <w:rsid w:val="005C6603"/>
    <w:rsid w:val="005D2347"/>
    <w:rsid w:val="005D2D0A"/>
    <w:rsid w:val="005F03E8"/>
    <w:rsid w:val="00606353"/>
    <w:rsid w:val="006210CE"/>
    <w:rsid w:val="00627284"/>
    <w:rsid w:val="00627C6A"/>
    <w:rsid w:val="006327FA"/>
    <w:rsid w:val="006916E0"/>
    <w:rsid w:val="006A03E4"/>
    <w:rsid w:val="006B0732"/>
    <w:rsid w:val="006C6497"/>
    <w:rsid w:val="006D1D52"/>
    <w:rsid w:val="006F1150"/>
    <w:rsid w:val="006F47A8"/>
    <w:rsid w:val="00704F93"/>
    <w:rsid w:val="00717FF5"/>
    <w:rsid w:val="00720C95"/>
    <w:rsid w:val="00742626"/>
    <w:rsid w:val="007461D2"/>
    <w:rsid w:val="00755AF5"/>
    <w:rsid w:val="0077223E"/>
    <w:rsid w:val="00776FCE"/>
    <w:rsid w:val="00782E3A"/>
    <w:rsid w:val="007A71D5"/>
    <w:rsid w:val="007C02E2"/>
    <w:rsid w:val="007D0A91"/>
    <w:rsid w:val="00801517"/>
    <w:rsid w:val="00804180"/>
    <w:rsid w:val="00831948"/>
    <w:rsid w:val="00845ABE"/>
    <w:rsid w:val="0084758C"/>
    <w:rsid w:val="00876D41"/>
    <w:rsid w:val="00893EFF"/>
    <w:rsid w:val="00895E2C"/>
    <w:rsid w:val="008A7A45"/>
    <w:rsid w:val="00947101"/>
    <w:rsid w:val="00956AC4"/>
    <w:rsid w:val="0098433B"/>
    <w:rsid w:val="00992904"/>
    <w:rsid w:val="009A451A"/>
    <w:rsid w:val="009C7364"/>
    <w:rsid w:val="009C7EA7"/>
    <w:rsid w:val="009D1394"/>
    <w:rsid w:val="00A30BA7"/>
    <w:rsid w:val="00A526CD"/>
    <w:rsid w:val="00A579F9"/>
    <w:rsid w:val="00A6155C"/>
    <w:rsid w:val="00A643F1"/>
    <w:rsid w:val="00A95569"/>
    <w:rsid w:val="00AA7941"/>
    <w:rsid w:val="00AB0F65"/>
    <w:rsid w:val="00AC47E9"/>
    <w:rsid w:val="00AD200B"/>
    <w:rsid w:val="00AE46CD"/>
    <w:rsid w:val="00B27955"/>
    <w:rsid w:val="00BA638D"/>
    <w:rsid w:val="00BC427A"/>
    <w:rsid w:val="00BC55EA"/>
    <w:rsid w:val="00C12206"/>
    <w:rsid w:val="00C25ECB"/>
    <w:rsid w:val="00C60BF1"/>
    <w:rsid w:val="00C802C7"/>
    <w:rsid w:val="00C870D0"/>
    <w:rsid w:val="00C90206"/>
    <w:rsid w:val="00CE0A4C"/>
    <w:rsid w:val="00D10688"/>
    <w:rsid w:val="00D418D0"/>
    <w:rsid w:val="00D43B76"/>
    <w:rsid w:val="00D4766B"/>
    <w:rsid w:val="00D87D71"/>
    <w:rsid w:val="00DC17F3"/>
    <w:rsid w:val="00DC1D0D"/>
    <w:rsid w:val="00DD2009"/>
    <w:rsid w:val="00DD6A89"/>
    <w:rsid w:val="00DD7D77"/>
    <w:rsid w:val="00E23B12"/>
    <w:rsid w:val="00E37658"/>
    <w:rsid w:val="00E9748E"/>
    <w:rsid w:val="00EA2EC4"/>
    <w:rsid w:val="00ED1331"/>
    <w:rsid w:val="00ED5E52"/>
    <w:rsid w:val="00EE0C49"/>
    <w:rsid w:val="00F03ECF"/>
    <w:rsid w:val="00F14875"/>
    <w:rsid w:val="00F34DC8"/>
    <w:rsid w:val="00F534FE"/>
    <w:rsid w:val="00F815F0"/>
    <w:rsid w:val="00F962CC"/>
    <w:rsid w:val="00FA01E7"/>
    <w:rsid w:val="00FB1B92"/>
    <w:rsid w:val="00FD2E47"/>
    <w:rsid w:val="00FF4D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31"/>
  </w:style>
  <w:style w:type="paragraph" w:styleId="Heading1">
    <w:name w:val="heading 1"/>
    <w:aliases w:val="Lastenboek kop 1"/>
    <w:basedOn w:val="Normal"/>
    <w:next w:val="Normal"/>
    <w:link w:val="Heading1Char"/>
    <w:uiPriority w:val="9"/>
    <w:qFormat/>
    <w:rsid w:val="00323E54"/>
    <w:pPr>
      <w:keepNext/>
      <w:keepLines/>
      <w:numPr>
        <w:numId w:val="7"/>
      </w:numPr>
      <w:spacing w:before="120" w:after="240"/>
      <w:outlineLvl w:val="0"/>
    </w:pPr>
    <w:rPr>
      <w:rFonts w:eastAsiaTheme="majorEastAsia" w:cstheme="majorBidi"/>
      <w:b/>
      <w:bCs/>
      <w:caps/>
      <w:sz w:val="28"/>
      <w:szCs w:val="28"/>
    </w:rPr>
  </w:style>
  <w:style w:type="paragraph" w:styleId="Heading2">
    <w:name w:val="heading 2"/>
    <w:aliases w:val="Lastenboek kop 2"/>
    <w:basedOn w:val="Normal"/>
    <w:next w:val="Normal"/>
    <w:link w:val="Heading2Char"/>
    <w:uiPriority w:val="9"/>
    <w:unhideWhenUsed/>
    <w:qFormat/>
    <w:rsid w:val="00323E54"/>
    <w:pPr>
      <w:keepNext/>
      <w:keepLines/>
      <w:numPr>
        <w:ilvl w:val="1"/>
        <w:numId w:val="7"/>
      </w:numPr>
      <w:spacing w:before="12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23E5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3E5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3E5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3E5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3E5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3E5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3E5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A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0A91"/>
  </w:style>
  <w:style w:type="paragraph" w:styleId="Header">
    <w:name w:val="header"/>
    <w:basedOn w:val="Normal"/>
    <w:link w:val="HeaderChar"/>
    <w:uiPriority w:val="99"/>
    <w:unhideWhenUsed/>
    <w:rsid w:val="007D0A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0A91"/>
  </w:style>
  <w:style w:type="paragraph" w:styleId="BalloonText">
    <w:name w:val="Balloon Text"/>
    <w:basedOn w:val="Normal"/>
    <w:link w:val="BalloonTextChar"/>
    <w:uiPriority w:val="99"/>
    <w:semiHidden/>
    <w:unhideWhenUsed/>
    <w:rsid w:val="007D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91"/>
    <w:rPr>
      <w:rFonts w:ascii="Tahoma" w:hAnsi="Tahoma" w:cs="Tahoma"/>
      <w:sz w:val="16"/>
      <w:szCs w:val="16"/>
    </w:rPr>
  </w:style>
  <w:style w:type="character" w:styleId="Hyperlink">
    <w:name w:val="Hyperlink"/>
    <w:basedOn w:val="DefaultParagraphFont"/>
    <w:uiPriority w:val="99"/>
    <w:unhideWhenUsed/>
    <w:rsid w:val="00577119"/>
    <w:rPr>
      <w:color w:val="0000FF" w:themeColor="hyperlink"/>
      <w:u w:val="single"/>
    </w:rPr>
  </w:style>
  <w:style w:type="paragraph" w:styleId="ListParagraph">
    <w:name w:val="List Paragraph"/>
    <w:basedOn w:val="Normal"/>
    <w:uiPriority w:val="34"/>
    <w:qFormat/>
    <w:rsid w:val="00845ABE"/>
    <w:pPr>
      <w:ind w:left="720"/>
      <w:contextualSpacing/>
    </w:pPr>
  </w:style>
  <w:style w:type="paragraph" w:customStyle="1" w:styleId="Lastenboek1">
    <w:name w:val="Lastenboek 1"/>
    <w:basedOn w:val="Normal"/>
    <w:next w:val="Normal"/>
    <w:qFormat/>
    <w:rsid w:val="005B7D8C"/>
    <w:pPr>
      <w:numPr>
        <w:numId w:val="1"/>
      </w:numPr>
      <w:spacing w:after="240"/>
    </w:pPr>
    <w:rPr>
      <w:b/>
      <w:caps/>
      <w:sz w:val="24"/>
      <w:szCs w:val="24"/>
    </w:rPr>
  </w:style>
  <w:style w:type="paragraph" w:customStyle="1" w:styleId="Lastenboek2">
    <w:name w:val="Lastenboek 2"/>
    <w:basedOn w:val="Normal"/>
    <w:next w:val="Normal"/>
    <w:qFormat/>
    <w:rsid w:val="00C802C7"/>
    <w:rPr>
      <w:b/>
      <w:sz w:val="24"/>
    </w:rPr>
  </w:style>
  <w:style w:type="paragraph" w:customStyle="1" w:styleId="Default">
    <w:name w:val="Default"/>
    <w:rsid w:val="005376C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aliases w:val="Lastenboek kop 1 Char"/>
    <w:basedOn w:val="DefaultParagraphFont"/>
    <w:link w:val="Heading1"/>
    <w:uiPriority w:val="9"/>
    <w:rsid w:val="00323E54"/>
    <w:rPr>
      <w:rFonts w:eastAsiaTheme="majorEastAsia" w:cstheme="majorBidi"/>
      <w:b/>
      <w:bCs/>
      <w:caps/>
      <w:sz w:val="28"/>
      <w:szCs w:val="28"/>
    </w:rPr>
  </w:style>
  <w:style w:type="character" w:customStyle="1" w:styleId="Heading2Char">
    <w:name w:val="Heading 2 Char"/>
    <w:aliases w:val="Lastenboek kop 2 Char"/>
    <w:basedOn w:val="DefaultParagraphFont"/>
    <w:link w:val="Heading2"/>
    <w:uiPriority w:val="9"/>
    <w:rsid w:val="00323E54"/>
    <w:rPr>
      <w:rFonts w:eastAsiaTheme="majorEastAsia" w:cstheme="majorBidi"/>
      <w:b/>
      <w:bCs/>
      <w:sz w:val="26"/>
      <w:szCs w:val="26"/>
    </w:rPr>
  </w:style>
  <w:style w:type="character" w:customStyle="1" w:styleId="Heading3Char">
    <w:name w:val="Heading 3 Char"/>
    <w:basedOn w:val="DefaultParagraphFont"/>
    <w:link w:val="Heading3"/>
    <w:uiPriority w:val="9"/>
    <w:rsid w:val="00323E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3E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3E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3E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3E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3E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3E5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AC47E9"/>
    <w:pPr>
      <w:numPr>
        <w:numId w:val="0"/>
      </w:numPr>
      <w:spacing w:before="480" w:after="0"/>
      <w:outlineLvl w:val="9"/>
    </w:pPr>
    <w:rPr>
      <w:rFonts w:asciiTheme="majorHAnsi" w:hAnsiTheme="majorHAnsi"/>
      <w:caps w:val="0"/>
      <w:color w:val="365F91" w:themeColor="accent1" w:themeShade="BF"/>
      <w:lang w:val="nl-NL"/>
    </w:rPr>
  </w:style>
  <w:style w:type="paragraph" w:styleId="TOC1">
    <w:name w:val="toc 1"/>
    <w:basedOn w:val="Normal"/>
    <w:next w:val="Normal"/>
    <w:autoRedefine/>
    <w:uiPriority w:val="39"/>
    <w:unhideWhenUsed/>
    <w:rsid w:val="00AC47E9"/>
    <w:pPr>
      <w:spacing w:after="100"/>
    </w:pPr>
  </w:style>
  <w:style w:type="paragraph" w:styleId="TOC2">
    <w:name w:val="toc 2"/>
    <w:basedOn w:val="Normal"/>
    <w:next w:val="Normal"/>
    <w:autoRedefine/>
    <w:uiPriority w:val="39"/>
    <w:unhideWhenUsed/>
    <w:rsid w:val="00AC47E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rafhaentjens@yahoo.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6DC80-17DB-4052-B7CD-04333DE3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1698</Words>
  <Characters>9341</Characters>
  <Application>Microsoft Office Word</Application>
  <DocSecurity>0</DocSecurity>
  <Lines>77</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en Thomas</dc:creator>
  <cp:lastModifiedBy>User</cp:lastModifiedBy>
  <cp:revision>10</cp:revision>
  <cp:lastPrinted>2012-01-15T19:20:00Z</cp:lastPrinted>
  <dcterms:created xsi:type="dcterms:W3CDTF">2016-02-22T16:25:00Z</dcterms:created>
  <dcterms:modified xsi:type="dcterms:W3CDTF">2019-12-11T18:20:00Z</dcterms:modified>
</cp:coreProperties>
</file>